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D7A" w:rsidRDefault="00E13D7A" w:rsidP="25D30F87">
      <w:pPr>
        <w:keepNext/>
        <w:keepLines/>
        <w:spacing w:line="276" w:lineRule="auto"/>
        <w:jc w:val="center"/>
        <w:rPr>
          <w:rFonts w:ascii="Aptos" w:eastAsia="Aptos" w:hAnsi="Aptos" w:cs="Aptos"/>
          <w:color w:val="000000" w:themeColor="text1"/>
        </w:rPr>
      </w:pPr>
    </w:p>
    <w:p w:rsidR="00E13D7A" w:rsidRDefault="00E13D7A" w:rsidP="47DC803E">
      <w:pPr>
        <w:keepNext/>
        <w:keepLines/>
        <w:spacing w:line="276" w:lineRule="auto"/>
        <w:jc w:val="center"/>
        <w:rPr>
          <w:rFonts w:ascii="Aptos" w:eastAsia="Aptos" w:hAnsi="Aptos" w:cs="Aptos"/>
          <w:b/>
          <w:bCs/>
          <w:color w:val="000000" w:themeColor="text1"/>
          <w:lang w:val="en-GB"/>
        </w:rPr>
      </w:pPr>
    </w:p>
    <w:p w:rsidR="00E13D7A" w:rsidRDefault="2F6922BD" w:rsidP="47DC803E">
      <w:pPr>
        <w:spacing w:line="276" w:lineRule="auto"/>
        <w:jc w:val="center"/>
      </w:pPr>
      <w:r w:rsidRPr="47DC803E">
        <w:rPr>
          <w:rFonts w:asciiTheme="majorHAnsi" w:eastAsiaTheme="majorEastAsia" w:hAnsiTheme="majorHAnsi" w:cstheme="majorBidi"/>
          <w:b/>
          <w:bCs/>
          <w:color w:val="000000" w:themeColor="text1"/>
          <w:sz w:val="32"/>
          <w:szCs w:val="32"/>
          <w:lang w:val="en-GB"/>
        </w:rPr>
        <w:t>Introduction</w:t>
      </w:r>
    </w:p>
    <w:p w:rsidR="00E13D7A" w:rsidRDefault="3EA1C699" w:rsidP="47DC803E">
      <w:pPr>
        <w:keepNext/>
        <w:keepLines/>
        <w:spacing w:line="276" w:lineRule="auto"/>
        <w:jc w:val="center"/>
        <w:rPr>
          <w:rFonts w:ascii="Aptos" w:eastAsia="Aptos" w:hAnsi="Aptos" w:cs="Aptos"/>
          <w:color w:val="000000" w:themeColor="text1"/>
        </w:rPr>
      </w:pPr>
      <w:r w:rsidRPr="47DC803E">
        <w:rPr>
          <w:rFonts w:ascii="Aptos" w:eastAsia="Aptos" w:hAnsi="Aptos" w:cs="Aptos"/>
          <w:color w:val="000000" w:themeColor="text1"/>
          <w:lang w:val="en-GB"/>
        </w:rPr>
        <w:t>This current awareness bulletin compiles recently published evidence relevant to the core principles of Realistic Medicine. It is produced on a quarterly basis by a team of NHS Scotland Librarians.</w:t>
      </w:r>
    </w:p>
    <w:p w:rsidR="00E13D7A" w:rsidRDefault="3EA1C699" w:rsidP="47DC803E">
      <w:pPr>
        <w:spacing w:line="276" w:lineRule="auto"/>
        <w:jc w:val="center"/>
        <w:rPr>
          <w:rFonts w:ascii="Aptos" w:eastAsia="Aptos" w:hAnsi="Aptos" w:cs="Aptos"/>
          <w:color w:val="000000" w:themeColor="text1"/>
        </w:rPr>
      </w:pPr>
      <w:r w:rsidRPr="47DC803E">
        <w:rPr>
          <w:rFonts w:ascii="Aptos" w:eastAsia="Aptos" w:hAnsi="Aptos" w:cs="Aptos"/>
          <w:color w:val="000000" w:themeColor="text1"/>
          <w:lang w:val="en-GB"/>
        </w:rPr>
        <w:t>Issue 0</w:t>
      </w:r>
      <w:r w:rsidR="6705C089" w:rsidRPr="47DC803E">
        <w:rPr>
          <w:rFonts w:ascii="Aptos" w:eastAsia="Aptos" w:hAnsi="Aptos" w:cs="Aptos"/>
          <w:color w:val="000000" w:themeColor="text1"/>
          <w:lang w:val="en-GB"/>
        </w:rPr>
        <w:t>8</w:t>
      </w:r>
      <w:r w:rsidRPr="47DC803E">
        <w:rPr>
          <w:rFonts w:ascii="Aptos" w:eastAsia="Aptos" w:hAnsi="Aptos" w:cs="Aptos"/>
          <w:color w:val="000000" w:themeColor="text1"/>
          <w:lang w:val="en-GB"/>
        </w:rPr>
        <w:t xml:space="preserve"> contains evidence published between </w:t>
      </w:r>
      <w:r w:rsidR="19A4F896" w:rsidRPr="47DC803E">
        <w:rPr>
          <w:rFonts w:ascii="Aptos" w:eastAsia="Aptos" w:hAnsi="Aptos" w:cs="Aptos"/>
          <w:color w:val="000000" w:themeColor="text1"/>
          <w:lang w:val="en-GB"/>
        </w:rPr>
        <w:t>October and December</w:t>
      </w:r>
      <w:r w:rsidRPr="47DC803E">
        <w:rPr>
          <w:rFonts w:ascii="Aptos" w:eastAsia="Aptos" w:hAnsi="Aptos" w:cs="Aptos"/>
          <w:color w:val="000000" w:themeColor="text1"/>
          <w:lang w:val="en-GB"/>
        </w:rPr>
        <w:t xml:space="preserve"> 2024. </w:t>
      </w:r>
    </w:p>
    <w:p w:rsidR="00E13D7A" w:rsidRDefault="3EA1C699" w:rsidP="47DC803E">
      <w:pPr>
        <w:spacing w:line="276" w:lineRule="auto"/>
        <w:jc w:val="center"/>
        <w:rPr>
          <w:rFonts w:ascii="Aptos" w:eastAsia="Aptos" w:hAnsi="Aptos" w:cs="Aptos"/>
          <w:color w:val="000000" w:themeColor="text1"/>
        </w:rPr>
      </w:pPr>
      <w:r w:rsidRPr="47DC803E">
        <w:rPr>
          <w:rFonts w:ascii="Aptos" w:eastAsia="Aptos" w:hAnsi="Aptos" w:cs="Aptos"/>
          <w:color w:val="000000" w:themeColor="text1"/>
          <w:lang w:val="en-GB"/>
        </w:rPr>
        <w:t xml:space="preserve">The search strategy and sources included are based on our understanding of Realistic Medicine and may not be exhaustive or complete. Please also be aware that the sources listed have not been through a quality assurance process. </w:t>
      </w:r>
    </w:p>
    <w:p w:rsidR="00E13D7A" w:rsidRDefault="3EA1C699" w:rsidP="47DC803E">
      <w:pPr>
        <w:spacing w:line="276" w:lineRule="auto"/>
        <w:jc w:val="center"/>
        <w:rPr>
          <w:rFonts w:ascii="Aptos" w:eastAsia="Aptos" w:hAnsi="Aptos" w:cs="Aptos"/>
          <w:color w:val="000000" w:themeColor="text1"/>
        </w:rPr>
      </w:pPr>
      <w:r w:rsidRPr="47DC803E">
        <w:rPr>
          <w:rFonts w:ascii="Aptos" w:eastAsia="Aptos" w:hAnsi="Aptos" w:cs="Aptos"/>
          <w:color w:val="000000" w:themeColor="text1"/>
          <w:lang w:val="en-GB"/>
        </w:rPr>
        <w:t xml:space="preserve">You can use the contents list below to jump to the sections of this bulletin which are most relevant to you and if you would like more specific literature for your subject area, please </w:t>
      </w:r>
      <w:hyperlink r:id="rId9" w:tooltip="View library services contact details">
        <w:r w:rsidRPr="47DC803E">
          <w:rPr>
            <w:rStyle w:val="Hyperlink"/>
            <w:rFonts w:ascii="Aptos" w:eastAsia="Aptos" w:hAnsi="Aptos" w:cs="Aptos"/>
            <w:lang w:val="en-GB"/>
          </w:rPr>
          <w:t>reach out to your local NHSS library service</w:t>
        </w:r>
      </w:hyperlink>
      <w:r w:rsidRPr="47DC803E">
        <w:rPr>
          <w:rFonts w:ascii="Aptos" w:eastAsia="Aptos" w:hAnsi="Aptos" w:cs="Aptos"/>
          <w:color w:val="000000" w:themeColor="text1"/>
          <w:lang w:val="en-GB"/>
        </w:rPr>
        <w:t xml:space="preserve">.  </w:t>
      </w:r>
    </w:p>
    <w:p w:rsidR="00E13D7A" w:rsidRDefault="3EA1C699" w:rsidP="47DC803E">
      <w:pPr>
        <w:spacing w:line="276" w:lineRule="auto"/>
        <w:jc w:val="center"/>
        <w:rPr>
          <w:rFonts w:ascii="Aptos" w:eastAsia="Aptos" w:hAnsi="Aptos" w:cs="Aptos"/>
          <w:color w:val="000000" w:themeColor="text1"/>
        </w:rPr>
      </w:pPr>
      <w:r w:rsidRPr="47DC803E">
        <w:rPr>
          <w:rFonts w:ascii="Aptos" w:eastAsia="Aptos" w:hAnsi="Aptos" w:cs="Aptos"/>
          <w:color w:val="000000" w:themeColor="text1"/>
          <w:lang w:val="en-GB"/>
        </w:rPr>
        <w:t xml:space="preserve">We value your feedback – please </w:t>
      </w:r>
      <w:hyperlink r:id="rId10" w:tooltip="complete the feedback form">
        <w:r w:rsidRPr="47DC803E">
          <w:rPr>
            <w:rStyle w:val="Hyperlink"/>
            <w:rFonts w:ascii="Aptos" w:eastAsia="Aptos" w:hAnsi="Aptos" w:cs="Aptos"/>
            <w:lang w:val="en-GB"/>
          </w:rPr>
          <w:t>fill out our feedback form</w:t>
        </w:r>
      </w:hyperlink>
      <w:r w:rsidRPr="47DC803E">
        <w:rPr>
          <w:rFonts w:ascii="Aptos" w:eastAsia="Aptos" w:hAnsi="Aptos" w:cs="Aptos"/>
          <w:color w:val="000000" w:themeColor="text1"/>
          <w:lang w:val="en-GB"/>
        </w:rPr>
        <w:t xml:space="preserve"> or contact one of the co-authors listed at the end of this document with any comments or suggestions.</w:t>
      </w:r>
    </w:p>
    <w:p w:rsidR="00E13D7A" w:rsidRDefault="00E13D7A" w:rsidP="47DC803E">
      <w:pPr>
        <w:spacing w:line="276" w:lineRule="auto"/>
        <w:jc w:val="center"/>
        <w:rPr>
          <w:rFonts w:ascii="Aptos" w:eastAsia="Aptos" w:hAnsi="Aptos" w:cs="Aptos"/>
          <w:color w:val="000000" w:themeColor="text1"/>
          <w:lang w:val="en-GB"/>
        </w:rPr>
      </w:pPr>
    </w:p>
    <w:p w:rsidR="00E13D7A" w:rsidRDefault="1A9A663A" w:rsidP="47DC803E">
      <w:pPr>
        <w:spacing w:line="276" w:lineRule="auto"/>
        <w:jc w:val="center"/>
        <w:rPr>
          <w:rFonts w:asciiTheme="majorHAnsi" w:eastAsiaTheme="majorEastAsia" w:hAnsiTheme="majorHAnsi" w:cstheme="majorBidi"/>
          <w:b/>
          <w:bCs/>
          <w:color w:val="000000" w:themeColor="text1"/>
          <w:sz w:val="32"/>
          <w:szCs w:val="32"/>
          <w:lang w:val="en-GB"/>
        </w:rPr>
      </w:pPr>
      <w:r w:rsidRPr="47DC803E">
        <w:rPr>
          <w:rFonts w:asciiTheme="majorHAnsi" w:eastAsiaTheme="majorEastAsia" w:hAnsiTheme="majorHAnsi" w:cstheme="majorBidi"/>
          <w:b/>
          <w:bCs/>
          <w:color w:val="000000" w:themeColor="text1"/>
          <w:sz w:val="32"/>
          <w:szCs w:val="32"/>
          <w:lang w:val="en-GB"/>
        </w:rPr>
        <w:t>Contents</w:t>
      </w:r>
    </w:p>
    <w:sdt>
      <w:sdtPr>
        <w:id w:val="991685326"/>
        <w:docPartObj>
          <w:docPartGallery w:val="Table of Contents"/>
          <w:docPartUnique/>
        </w:docPartObj>
      </w:sdtPr>
      <w:sdtContent>
        <w:p w:rsidR="005E431C" w:rsidRDefault="001A305F">
          <w:pPr>
            <w:pStyle w:val="TOC2"/>
            <w:tabs>
              <w:tab w:val="right" w:leader="underscore" w:pos="10790"/>
            </w:tabs>
            <w:rPr>
              <w:noProof/>
              <w:kern w:val="2"/>
              <w:lang w:val="en-GB" w:eastAsia="en-GB"/>
            </w:rPr>
          </w:pPr>
          <w:r>
            <w:fldChar w:fldCharType="begin"/>
          </w:r>
          <w:r w:rsidR="00373501">
            <w:instrText>TOC \o "1-9" \z \u \h</w:instrText>
          </w:r>
          <w:r>
            <w:fldChar w:fldCharType="separate"/>
          </w:r>
          <w:hyperlink w:anchor="_Toc188430988" w:history="1">
            <w:r w:rsidR="005E431C" w:rsidRPr="004348E8">
              <w:rPr>
                <w:rStyle w:val="Hyperlink"/>
                <w:b/>
                <w:bCs/>
                <w:noProof/>
                <w:lang w:val="en-GB"/>
              </w:rPr>
              <w:t>General</w:t>
            </w:r>
            <w:r w:rsidR="005E431C">
              <w:rPr>
                <w:noProof/>
                <w:webHidden/>
              </w:rPr>
              <w:tab/>
            </w:r>
            <w:r>
              <w:rPr>
                <w:noProof/>
                <w:webHidden/>
              </w:rPr>
              <w:fldChar w:fldCharType="begin"/>
            </w:r>
            <w:r w:rsidR="005E431C">
              <w:rPr>
                <w:noProof/>
                <w:webHidden/>
              </w:rPr>
              <w:instrText xml:space="preserve"> PAGEREF _Toc188430988 \h </w:instrText>
            </w:r>
            <w:r>
              <w:rPr>
                <w:noProof/>
                <w:webHidden/>
              </w:rPr>
            </w:r>
            <w:r>
              <w:rPr>
                <w:noProof/>
                <w:webHidden/>
              </w:rPr>
              <w:fldChar w:fldCharType="separate"/>
            </w:r>
            <w:r w:rsidR="00195CB6">
              <w:rPr>
                <w:noProof/>
                <w:webHidden/>
              </w:rPr>
              <w:t>2</w:t>
            </w:r>
            <w:r>
              <w:rPr>
                <w:noProof/>
                <w:webHidden/>
              </w:rPr>
              <w:fldChar w:fldCharType="end"/>
            </w:r>
          </w:hyperlink>
        </w:p>
        <w:p w:rsidR="005E431C" w:rsidRDefault="001A305F">
          <w:pPr>
            <w:pStyle w:val="TOC2"/>
            <w:tabs>
              <w:tab w:val="right" w:leader="underscore" w:pos="10790"/>
            </w:tabs>
            <w:rPr>
              <w:noProof/>
              <w:kern w:val="2"/>
              <w:lang w:val="en-GB" w:eastAsia="en-GB"/>
            </w:rPr>
          </w:pPr>
          <w:hyperlink w:anchor="_Toc188430989" w:history="1">
            <w:r w:rsidR="005E431C" w:rsidRPr="004348E8">
              <w:rPr>
                <w:rStyle w:val="Hyperlink"/>
                <w:b/>
                <w:bCs/>
                <w:noProof/>
                <w:lang w:val="en-GB"/>
              </w:rPr>
              <w:t>Outcomes that matter to people</w:t>
            </w:r>
            <w:r w:rsidR="005E431C">
              <w:rPr>
                <w:noProof/>
                <w:webHidden/>
              </w:rPr>
              <w:tab/>
            </w:r>
            <w:r>
              <w:rPr>
                <w:noProof/>
                <w:webHidden/>
              </w:rPr>
              <w:fldChar w:fldCharType="begin"/>
            </w:r>
            <w:r w:rsidR="005E431C">
              <w:rPr>
                <w:noProof/>
                <w:webHidden/>
              </w:rPr>
              <w:instrText xml:space="preserve"> PAGEREF _Toc188430989 \h </w:instrText>
            </w:r>
            <w:r>
              <w:rPr>
                <w:noProof/>
                <w:webHidden/>
              </w:rPr>
            </w:r>
            <w:r>
              <w:rPr>
                <w:noProof/>
                <w:webHidden/>
              </w:rPr>
              <w:fldChar w:fldCharType="separate"/>
            </w:r>
            <w:r w:rsidR="00195CB6">
              <w:rPr>
                <w:noProof/>
                <w:webHidden/>
              </w:rPr>
              <w:t>3</w:t>
            </w:r>
            <w:r>
              <w:rPr>
                <w:noProof/>
                <w:webHidden/>
              </w:rPr>
              <w:fldChar w:fldCharType="end"/>
            </w:r>
          </w:hyperlink>
        </w:p>
        <w:p w:rsidR="005E431C" w:rsidRDefault="001A305F">
          <w:pPr>
            <w:pStyle w:val="TOC2"/>
            <w:tabs>
              <w:tab w:val="right" w:leader="underscore" w:pos="10790"/>
            </w:tabs>
            <w:rPr>
              <w:noProof/>
              <w:kern w:val="2"/>
              <w:lang w:val="en-GB" w:eastAsia="en-GB"/>
            </w:rPr>
          </w:pPr>
          <w:hyperlink w:anchor="_Toc188430990" w:history="1">
            <w:r w:rsidR="005E431C" w:rsidRPr="004348E8">
              <w:rPr>
                <w:rStyle w:val="Hyperlink"/>
                <w:b/>
                <w:bCs/>
                <w:noProof/>
                <w:lang w:val="en-GB"/>
              </w:rPr>
              <w:t>Optimising use of health and care resources</w:t>
            </w:r>
            <w:r w:rsidR="005E431C">
              <w:rPr>
                <w:noProof/>
                <w:webHidden/>
              </w:rPr>
              <w:tab/>
            </w:r>
            <w:r>
              <w:rPr>
                <w:noProof/>
                <w:webHidden/>
              </w:rPr>
              <w:fldChar w:fldCharType="begin"/>
            </w:r>
            <w:r w:rsidR="005E431C">
              <w:rPr>
                <w:noProof/>
                <w:webHidden/>
              </w:rPr>
              <w:instrText xml:space="preserve"> PAGEREF _Toc188430990 \h </w:instrText>
            </w:r>
            <w:r>
              <w:rPr>
                <w:noProof/>
                <w:webHidden/>
              </w:rPr>
            </w:r>
            <w:r>
              <w:rPr>
                <w:noProof/>
                <w:webHidden/>
              </w:rPr>
              <w:fldChar w:fldCharType="separate"/>
            </w:r>
            <w:r w:rsidR="00195CB6">
              <w:rPr>
                <w:noProof/>
                <w:webHidden/>
              </w:rPr>
              <w:t>5</w:t>
            </w:r>
            <w:r>
              <w:rPr>
                <w:noProof/>
                <w:webHidden/>
              </w:rPr>
              <w:fldChar w:fldCharType="end"/>
            </w:r>
          </w:hyperlink>
        </w:p>
        <w:p w:rsidR="005E431C" w:rsidRDefault="001A305F">
          <w:pPr>
            <w:pStyle w:val="TOC2"/>
            <w:tabs>
              <w:tab w:val="right" w:leader="underscore" w:pos="10790"/>
            </w:tabs>
            <w:rPr>
              <w:noProof/>
              <w:kern w:val="2"/>
              <w:lang w:val="en-GB" w:eastAsia="en-GB"/>
            </w:rPr>
          </w:pPr>
          <w:hyperlink w:anchor="_Toc188430991" w:history="1">
            <w:r w:rsidR="005E431C" w:rsidRPr="004348E8">
              <w:rPr>
                <w:rStyle w:val="Hyperlink"/>
                <w:b/>
                <w:bCs/>
                <w:noProof/>
                <w:lang w:val="en-GB"/>
              </w:rPr>
              <w:t>Contributing to a more sustainable health and care system</w:t>
            </w:r>
            <w:r w:rsidR="005E431C">
              <w:rPr>
                <w:noProof/>
                <w:webHidden/>
              </w:rPr>
              <w:tab/>
            </w:r>
            <w:r>
              <w:rPr>
                <w:noProof/>
                <w:webHidden/>
              </w:rPr>
              <w:fldChar w:fldCharType="begin"/>
            </w:r>
            <w:r w:rsidR="005E431C">
              <w:rPr>
                <w:noProof/>
                <w:webHidden/>
              </w:rPr>
              <w:instrText xml:space="preserve"> PAGEREF _Toc188430991 \h </w:instrText>
            </w:r>
            <w:r>
              <w:rPr>
                <w:noProof/>
                <w:webHidden/>
              </w:rPr>
            </w:r>
            <w:r>
              <w:rPr>
                <w:noProof/>
                <w:webHidden/>
              </w:rPr>
              <w:fldChar w:fldCharType="separate"/>
            </w:r>
            <w:r w:rsidR="00195CB6">
              <w:rPr>
                <w:noProof/>
                <w:webHidden/>
              </w:rPr>
              <w:t>7</w:t>
            </w:r>
            <w:r>
              <w:rPr>
                <w:noProof/>
                <w:webHidden/>
              </w:rPr>
              <w:fldChar w:fldCharType="end"/>
            </w:r>
          </w:hyperlink>
        </w:p>
        <w:p w:rsidR="005E431C" w:rsidRDefault="001A305F">
          <w:pPr>
            <w:pStyle w:val="TOC2"/>
            <w:tabs>
              <w:tab w:val="right" w:leader="underscore" w:pos="10790"/>
            </w:tabs>
            <w:rPr>
              <w:noProof/>
              <w:kern w:val="2"/>
              <w:lang w:val="en-GB" w:eastAsia="en-GB"/>
            </w:rPr>
          </w:pPr>
          <w:hyperlink w:anchor="_Toc188430992" w:history="1">
            <w:r w:rsidR="005E431C" w:rsidRPr="004348E8">
              <w:rPr>
                <w:rStyle w:val="Hyperlink"/>
                <w:b/>
                <w:bCs/>
                <w:noProof/>
              </w:rPr>
              <w:t>Contact us</w:t>
            </w:r>
            <w:r w:rsidR="005E431C">
              <w:rPr>
                <w:noProof/>
                <w:webHidden/>
              </w:rPr>
              <w:tab/>
            </w:r>
            <w:r>
              <w:rPr>
                <w:noProof/>
                <w:webHidden/>
              </w:rPr>
              <w:fldChar w:fldCharType="begin"/>
            </w:r>
            <w:r w:rsidR="005E431C">
              <w:rPr>
                <w:noProof/>
                <w:webHidden/>
              </w:rPr>
              <w:instrText xml:space="preserve"> PAGEREF _Toc188430992 \h </w:instrText>
            </w:r>
            <w:r>
              <w:rPr>
                <w:noProof/>
                <w:webHidden/>
              </w:rPr>
            </w:r>
            <w:r>
              <w:rPr>
                <w:noProof/>
                <w:webHidden/>
              </w:rPr>
              <w:fldChar w:fldCharType="separate"/>
            </w:r>
            <w:r w:rsidR="00195CB6">
              <w:rPr>
                <w:noProof/>
                <w:webHidden/>
              </w:rPr>
              <w:t>9</w:t>
            </w:r>
            <w:r>
              <w:rPr>
                <w:noProof/>
                <w:webHidden/>
              </w:rPr>
              <w:fldChar w:fldCharType="end"/>
            </w:r>
          </w:hyperlink>
        </w:p>
        <w:p w:rsidR="00E13D7A" w:rsidRDefault="001A305F" w:rsidP="0F04A581">
          <w:pPr>
            <w:pStyle w:val="TOC2"/>
            <w:tabs>
              <w:tab w:val="right" w:leader="underscore" w:pos="10800"/>
            </w:tabs>
            <w:rPr>
              <w:rStyle w:val="Hyperlink"/>
            </w:rPr>
          </w:pPr>
          <w:r>
            <w:fldChar w:fldCharType="end"/>
          </w:r>
        </w:p>
      </w:sdtContent>
    </w:sdt>
    <w:p w:rsidR="00E13D7A" w:rsidRDefault="00E13D7A" w:rsidP="47DC803E">
      <w:pPr>
        <w:spacing w:line="276" w:lineRule="auto"/>
        <w:jc w:val="center"/>
        <w:rPr>
          <w:rFonts w:ascii="Aptos" w:eastAsia="Aptos" w:hAnsi="Aptos" w:cs="Aptos"/>
          <w:color w:val="000000" w:themeColor="text1"/>
          <w:lang w:val="en-GB"/>
        </w:rPr>
      </w:pPr>
    </w:p>
    <w:p w:rsidR="00E13D7A" w:rsidRDefault="00E13D7A" w:rsidP="25D30F87">
      <w:pPr>
        <w:spacing w:line="276" w:lineRule="auto"/>
        <w:jc w:val="center"/>
        <w:rPr>
          <w:rFonts w:ascii="Aptos" w:eastAsia="Aptos" w:hAnsi="Aptos" w:cs="Aptos"/>
          <w:color w:val="000000" w:themeColor="text1"/>
          <w:lang w:val="en-GB"/>
        </w:rPr>
      </w:pPr>
    </w:p>
    <w:p w:rsidR="00E8371F" w:rsidRDefault="00E8371F">
      <w:pPr>
        <w:rPr>
          <w:rFonts w:asciiTheme="majorHAnsi" w:eastAsiaTheme="majorEastAsia" w:hAnsiTheme="majorHAnsi" w:cstheme="majorBidi"/>
          <w:b/>
          <w:bCs/>
          <w:sz w:val="32"/>
          <w:szCs w:val="32"/>
          <w:lang w:val="en-GB"/>
        </w:rPr>
      </w:pPr>
      <w:r>
        <w:rPr>
          <w:b/>
          <w:bCs/>
          <w:lang w:val="en-GB"/>
        </w:rPr>
        <w:br w:type="page"/>
      </w:r>
    </w:p>
    <w:p w:rsidR="00E13D7A" w:rsidRDefault="43B928C2" w:rsidP="47DC803E">
      <w:pPr>
        <w:pStyle w:val="Heading2"/>
        <w:jc w:val="center"/>
        <w:rPr>
          <w:b/>
          <w:bCs/>
          <w:color w:val="auto"/>
          <w:lang w:val="en-GB"/>
        </w:rPr>
      </w:pPr>
      <w:bookmarkStart w:id="0" w:name="_Toc188430988"/>
      <w:r w:rsidRPr="4DA438F5">
        <w:rPr>
          <w:b/>
          <w:bCs/>
          <w:color w:val="auto"/>
          <w:lang w:val="en-GB"/>
        </w:rPr>
        <w:lastRenderedPageBreak/>
        <w:t>General</w:t>
      </w:r>
      <w:bookmarkEnd w:id="0"/>
    </w:p>
    <w:p w:rsidR="00E13D7A" w:rsidRDefault="43B928C2" w:rsidP="47DC803E">
      <w:pPr>
        <w:spacing w:line="276" w:lineRule="auto"/>
        <w:jc w:val="center"/>
        <w:rPr>
          <w:rFonts w:ascii="Aptos" w:eastAsia="Aptos" w:hAnsi="Aptos" w:cs="Aptos"/>
          <w:lang w:val="en-GB"/>
        </w:rPr>
      </w:pPr>
      <w:r w:rsidRPr="47DC803E">
        <w:rPr>
          <w:rFonts w:ascii="Aptos" w:eastAsia="Aptos" w:hAnsi="Aptos" w:cs="Aptos"/>
          <w:i/>
          <w:iCs/>
          <w:color w:val="000000" w:themeColor="text1"/>
          <w:lang w:val="en-GB"/>
        </w:rPr>
        <w:t>This section contains general literature, resources and eLearning we feel relate to Realistic Medicine</w:t>
      </w:r>
      <w:r w:rsidR="6005809A" w:rsidRPr="47DC803E">
        <w:rPr>
          <w:rFonts w:ascii="Aptos" w:eastAsia="Aptos" w:hAnsi="Aptos" w:cs="Aptos"/>
          <w:i/>
          <w:iCs/>
          <w:color w:val="000000" w:themeColor="text1"/>
          <w:lang w:val="en-GB"/>
        </w:rPr>
        <w:t>.</w:t>
      </w:r>
    </w:p>
    <w:p w:rsidR="00E13D7A" w:rsidRDefault="00E13D7A" w:rsidP="25D30F87">
      <w:pPr>
        <w:spacing w:line="276" w:lineRule="auto"/>
        <w:jc w:val="center"/>
        <w:rPr>
          <w:rFonts w:ascii="Aptos" w:eastAsia="Aptos" w:hAnsi="Aptos" w:cs="Aptos"/>
          <w:i/>
          <w:iCs/>
          <w:color w:val="000000" w:themeColor="text1"/>
          <w:lang w:val="en-GB"/>
        </w:rPr>
      </w:pPr>
    </w:p>
    <w:p w:rsidR="26A27D5F" w:rsidRDefault="26A27D5F" w:rsidP="060E4D9C">
      <w:pPr>
        <w:spacing w:line="276" w:lineRule="auto"/>
        <w:rPr>
          <w:rFonts w:ascii="Aptos" w:eastAsia="Aptos" w:hAnsi="Aptos" w:cs="Aptos"/>
          <w:color w:val="000000" w:themeColor="text1"/>
          <w:lang w:val="en-GB"/>
        </w:rPr>
      </w:pPr>
      <w:r w:rsidRPr="060E4D9C">
        <w:rPr>
          <w:rFonts w:ascii="Aptos" w:eastAsia="Aptos" w:hAnsi="Aptos" w:cs="Aptos"/>
          <w:color w:val="000000" w:themeColor="text1"/>
          <w:lang w:val="en-GB"/>
        </w:rPr>
        <w:t>Right Decision Service (2024) ‘</w:t>
      </w:r>
      <w:hyperlink r:id="rId11" w:tooltip="Access to the article">
        <w:r w:rsidRPr="060E4D9C">
          <w:rPr>
            <w:rStyle w:val="Hyperlink"/>
            <w:rFonts w:ascii="Aptos" w:eastAsia="Aptos" w:hAnsi="Aptos" w:cs="Aptos"/>
            <w:lang w:val="en-GB"/>
          </w:rPr>
          <w:t>Realistic Medicine – national toolkit for professionals</w:t>
        </w:r>
      </w:hyperlink>
      <w:r w:rsidRPr="060E4D9C">
        <w:rPr>
          <w:rFonts w:ascii="Aptos" w:eastAsia="Aptos" w:hAnsi="Aptos" w:cs="Aptos"/>
          <w:color w:val="000000" w:themeColor="text1"/>
          <w:lang w:val="en-GB"/>
        </w:rPr>
        <w:t>’. Online</w:t>
      </w:r>
      <w:r w:rsidR="3345B0E8" w:rsidRPr="060E4D9C">
        <w:rPr>
          <w:rFonts w:ascii="Aptos" w:eastAsia="Aptos" w:hAnsi="Aptos" w:cs="Aptos"/>
          <w:color w:val="000000" w:themeColor="text1"/>
          <w:lang w:val="en-GB"/>
        </w:rPr>
        <w:t xml:space="preserve"> </w:t>
      </w:r>
      <w:r w:rsidRPr="060E4D9C">
        <w:rPr>
          <w:rFonts w:ascii="Aptos" w:eastAsia="Aptos" w:hAnsi="Aptos" w:cs="Aptos"/>
          <w:color w:val="000000" w:themeColor="text1"/>
          <w:lang w:val="en-GB"/>
        </w:rPr>
        <w:t>(accessed: 20/12/2024).</w:t>
      </w:r>
    </w:p>
    <w:p w:rsidR="3BBC9A7C" w:rsidRDefault="3BBC9A7C" w:rsidP="060E4D9C">
      <w:pPr>
        <w:spacing w:line="276" w:lineRule="auto"/>
        <w:rPr>
          <w:rFonts w:ascii="Aptos" w:eastAsia="Aptos" w:hAnsi="Aptos" w:cs="Aptos"/>
          <w:color w:val="000000" w:themeColor="text1"/>
          <w:lang w:val="en-GB"/>
        </w:rPr>
      </w:pPr>
      <w:r w:rsidRPr="060E4D9C">
        <w:rPr>
          <w:rFonts w:ascii="Aptos" w:eastAsia="Aptos" w:hAnsi="Aptos" w:cs="Aptos"/>
          <w:color w:val="000000" w:themeColor="text1"/>
          <w:lang w:val="en-GB"/>
        </w:rPr>
        <w:t>Scottish Government (2024) ‘</w:t>
      </w:r>
      <w:hyperlink r:id="rId12" w:tooltip="Access to the article">
        <w:r w:rsidRPr="060E4D9C">
          <w:rPr>
            <w:rStyle w:val="Hyperlink"/>
            <w:rFonts w:ascii="Aptos" w:eastAsia="Aptos" w:hAnsi="Aptos" w:cs="Aptos"/>
            <w:lang w:val="en-GB"/>
          </w:rPr>
          <w:t>NHS recovery plan 2021-2026: annual progress update 2024</w:t>
        </w:r>
      </w:hyperlink>
      <w:r w:rsidR="00F93F92">
        <w:rPr>
          <w:rFonts w:ascii="Aptos" w:eastAsia="Aptos" w:hAnsi="Aptos" w:cs="Aptos"/>
          <w:color w:val="000000" w:themeColor="text1"/>
          <w:lang w:val="en-GB"/>
        </w:rPr>
        <w:t xml:space="preserve">’. Online </w:t>
      </w:r>
      <w:r w:rsidRPr="060E4D9C">
        <w:rPr>
          <w:rFonts w:ascii="Aptos" w:eastAsia="Aptos" w:hAnsi="Aptos" w:cs="Aptos"/>
          <w:color w:val="000000" w:themeColor="text1"/>
          <w:lang w:val="en-GB"/>
        </w:rPr>
        <w:t>(accessed: 20/12/2024).</w:t>
      </w:r>
    </w:p>
    <w:p w:rsidR="25D30F87" w:rsidRDefault="25D30F87" w:rsidP="25D30F87">
      <w:pPr>
        <w:spacing w:line="276" w:lineRule="auto"/>
        <w:jc w:val="center"/>
        <w:rPr>
          <w:rFonts w:ascii="Aptos" w:eastAsia="Aptos" w:hAnsi="Aptos" w:cs="Aptos"/>
          <w:i/>
          <w:iCs/>
          <w:color w:val="000000" w:themeColor="text1"/>
          <w:lang w:val="en-GB"/>
        </w:rPr>
      </w:pPr>
    </w:p>
    <w:p w:rsidR="00E8371F" w:rsidRDefault="00E8371F">
      <w:pPr>
        <w:rPr>
          <w:rFonts w:asciiTheme="majorHAnsi" w:eastAsiaTheme="majorEastAsia" w:hAnsiTheme="majorHAnsi" w:cstheme="majorBidi"/>
          <w:b/>
          <w:bCs/>
          <w:sz w:val="32"/>
          <w:szCs w:val="32"/>
          <w:lang w:val="en-GB"/>
        </w:rPr>
      </w:pPr>
      <w:r>
        <w:rPr>
          <w:b/>
          <w:bCs/>
          <w:lang w:val="en-GB"/>
        </w:rPr>
        <w:br w:type="page"/>
      </w:r>
    </w:p>
    <w:p w:rsidR="00E13D7A" w:rsidRDefault="43B928C2" w:rsidP="47DC803E">
      <w:pPr>
        <w:pStyle w:val="Heading2"/>
        <w:jc w:val="center"/>
        <w:rPr>
          <w:b/>
          <w:bCs/>
          <w:color w:val="auto"/>
          <w:lang w:val="en-GB"/>
        </w:rPr>
      </w:pPr>
      <w:bookmarkStart w:id="1" w:name="_Toc188430989"/>
      <w:r w:rsidRPr="4DA438F5">
        <w:rPr>
          <w:b/>
          <w:bCs/>
          <w:color w:val="auto"/>
          <w:lang w:val="en-GB"/>
        </w:rPr>
        <w:lastRenderedPageBreak/>
        <w:t>Outcomes that matter to people</w:t>
      </w:r>
      <w:bookmarkEnd w:id="1"/>
    </w:p>
    <w:p w:rsidR="00DD2BD6" w:rsidRPr="00DD2BD6" w:rsidRDefault="00DD2BD6" w:rsidP="00DD2BD6">
      <w:pPr>
        <w:spacing w:afterAutospacing="1" w:line="259" w:lineRule="auto"/>
        <w:jc w:val="center"/>
        <w:rPr>
          <w:rFonts w:ascii="Aptos" w:eastAsia="Aptos" w:hAnsi="Aptos" w:cs="Aptos"/>
          <w:i/>
          <w:iCs/>
          <w:color w:val="000000" w:themeColor="text1"/>
          <w:lang w:val="en-GB"/>
        </w:rPr>
      </w:pPr>
      <w:r w:rsidRPr="25D30F87">
        <w:rPr>
          <w:rFonts w:ascii="Aptos" w:eastAsia="Aptos" w:hAnsi="Aptos" w:cs="Aptos"/>
          <w:i/>
          <w:iCs/>
          <w:color w:val="000000" w:themeColor="text1"/>
          <w:lang w:val="en-GB"/>
        </w:rPr>
        <w:t>This section contains literature on the pillars of Shared Decision Making and Personalised Approach to Care.</w:t>
      </w:r>
    </w:p>
    <w:p w:rsidR="00FD3F71" w:rsidRPr="00A67E8F" w:rsidRDefault="00FD3F71" w:rsidP="00A67E8F">
      <w:pPr>
        <w:spacing w:afterAutospacing="1" w:line="259" w:lineRule="auto"/>
        <w:rPr>
          <w:rFonts w:ascii="Aptos" w:eastAsia="Aptos" w:hAnsi="Aptos" w:cs="Aptos"/>
          <w:color w:val="000000" w:themeColor="text1"/>
          <w:lang w:val="en-GB"/>
        </w:rPr>
      </w:pPr>
      <w:r w:rsidRPr="00A67E8F">
        <w:rPr>
          <w:rFonts w:ascii="Aptos" w:eastAsia="Aptos" w:hAnsi="Aptos" w:cs="Aptos"/>
          <w:color w:val="000000" w:themeColor="text1"/>
          <w:lang w:val="en-GB"/>
        </w:rPr>
        <w:t>Clayman, M. L., et al. (2024) </w:t>
      </w:r>
      <w:hyperlink r:id="rId13" w:tgtFrame="_blank" w:tooltip="Access the article via Libkey" w:history="1">
        <w:r w:rsidRPr="00A67E8F">
          <w:rPr>
            <w:rStyle w:val="Hyperlink"/>
            <w:rFonts w:ascii="Aptos" w:eastAsia="Aptos" w:hAnsi="Aptos" w:cs="Aptos"/>
            <w:lang w:val="en-GB"/>
          </w:rPr>
          <w:t>'Reframing SDM using Implementation Science: SDM is the Intervention.'</w:t>
        </w:r>
      </w:hyperlink>
      <w:r w:rsidRPr="00A67E8F">
        <w:rPr>
          <w:rFonts w:ascii="Aptos" w:eastAsia="Aptos" w:hAnsi="Aptos" w:cs="Aptos"/>
          <w:i/>
          <w:iCs/>
          <w:color w:val="000000" w:themeColor="text1"/>
          <w:lang w:val="en-GB"/>
        </w:rPr>
        <w:t> Medical Decision Making 44</w:t>
      </w:r>
      <w:r w:rsidRPr="00A67E8F">
        <w:rPr>
          <w:rFonts w:ascii="Aptos" w:eastAsia="Aptos" w:hAnsi="Aptos" w:cs="Aptos"/>
          <w:color w:val="000000" w:themeColor="text1"/>
          <w:lang w:val="en-GB"/>
        </w:rPr>
        <w:t>(8), 859–861.</w:t>
      </w:r>
    </w:p>
    <w:p w:rsidR="00FD3F71" w:rsidRPr="00613D63" w:rsidRDefault="00FD3F71" w:rsidP="00613D63">
      <w:pPr>
        <w:rPr>
          <w:lang w:val="en-GB"/>
        </w:rPr>
      </w:pPr>
      <w:r w:rsidRPr="00613D63">
        <w:rPr>
          <w:lang w:val="en-GB"/>
        </w:rPr>
        <w:t>Colby, H., et al. (2024) </w:t>
      </w:r>
      <w:hyperlink r:id="rId14" w:tgtFrame="_blank" w:tooltip="Access the article via Libkey" w:history="1">
        <w:r w:rsidRPr="00613D63">
          <w:rPr>
            <w:rStyle w:val="Hyperlink"/>
            <w:lang w:val="en-GB"/>
          </w:rPr>
          <w:t>'How Much Information is Too Much? an Experimental Examination of how Information Disclosures may Unintentionally Encourage the Withholding of Health Information.'</w:t>
        </w:r>
      </w:hyperlink>
      <w:r w:rsidRPr="00613D63">
        <w:rPr>
          <w:i/>
          <w:iCs/>
          <w:lang w:val="en-GB"/>
        </w:rPr>
        <w:t> Medical Decision Making 44</w:t>
      </w:r>
      <w:r w:rsidRPr="00613D63">
        <w:rPr>
          <w:lang w:val="en-GB"/>
        </w:rPr>
        <w:t>(8), 880–889.</w:t>
      </w:r>
    </w:p>
    <w:p w:rsidR="00FD3F71" w:rsidRPr="00FD3F71" w:rsidRDefault="00FD3F71" w:rsidP="00FD3F71">
      <w:pPr>
        <w:spacing w:afterAutospacing="1" w:line="259" w:lineRule="auto"/>
        <w:rPr>
          <w:rFonts w:ascii="Aptos" w:eastAsia="Aptos" w:hAnsi="Aptos" w:cs="Aptos"/>
          <w:color w:val="000000" w:themeColor="text1"/>
          <w:lang w:val="en-GB"/>
        </w:rPr>
      </w:pPr>
      <w:proofErr w:type="spellStart"/>
      <w:r w:rsidRPr="00A67E8F">
        <w:rPr>
          <w:rFonts w:ascii="Aptos" w:eastAsia="Aptos" w:hAnsi="Aptos" w:cs="Aptos"/>
          <w:color w:val="000000" w:themeColor="text1"/>
          <w:lang w:val="en-GB"/>
        </w:rPr>
        <w:t>Eigeland</w:t>
      </w:r>
      <w:proofErr w:type="spellEnd"/>
      <w:r w:rsidRPr="00A67E8F">
        <w:rPr>
          <w:rFonts w:ascii="Aptos" w:eastAsia="Aptos" w:hAnsi="Aptos" w:cs="Aptos"/>
          <w:color w:val="000000" w:themeColor="text1"/>
          <w:lang w:val="en-GB"/>
        </w:rPr>
        <w:t>, J. A., et al. (2025) </w:t>
      </w:r>
      <w:hyperlink r:id="rId15" w:tgtFrame="_blank" w:tooltip="Access the article via Libkey" w:history="1">
        <w:r w:rsidRPr="00A67E8F">
          <w:rPr>
            <w:rStyle w:val="Hyperlink"/>
            <w:rFonts w:ascii="Aptos" w:eastAsia="Aptos" w:hAnsi="Aptos" w:cs="Aptos"/>
            <w:lang w:val="en-GB"/>
          </w:rPr>
          <w:t>'Development and Validation of the Chronic Condition Physician-Patient Relationship Scale (CC-PPR): A Patient-Informed Measurement Tool.'</w:t>
        </w:r>
      </w:hyperlink>
      <w:r w:rsidRPr="00A67E8F">
        <w:rPr>
          <w:rFonts w:ascii="Aptos" w:eastAsia="Aptos" w:hAnsi="Aptos" w:cs="Aptos"/>
          <w:i/>
          <w:iCs/>
          <w:color w:val="000000" w:themeColor="text1"/>
          <w:lang w:val="en-GB"/>
        </w:rPr>
        <w:t xml:space="preserve"> Patient Education and </w:t>
      </w:r>
      <w:proofErr w:type="spellStart"/>
      <w:r w:rsidRPr="00A67E8F">
        <w:rPr>
          <w:rFonts w:ascii="Aptos" w:eastAsia="Aptos" w:hAnsi="Aptos" w:cs="Aptos"/>
          <w:i/>
          <w:iCs/>
          <w:color w:val="000000" w:themeColor="text1"/>
          <w:lang w:val="en-GB"/>
        </w:rPr>
        <w:t>Counseling</w:t>
      </w:r>
      <w:proofErr w:type="spellEnd"/>
      <w:r w:rsidRPr="00A67E8F">
        <w:rPr>
          <w:rFonts w:ascii="Aptos" w:eastAsia="Aptos" w:hAnsi="Aptos" w:cs="Aptos"/>
          <w:i/>
          <w:iCs/>
          <w:color w:val="000000" w:themeColor="text1"/>
          <w:lang w:val="en-GB"/>
        </w:rPr>
        <w:t> 131</w:t>
      </w:r>
      <w:r w:rsidRPr="00A67E8F">
        <w:rPr>
          <w:rFonts w:ascii="Aptos" w:eastAsia="Aptos" w:hAnsi="Aptos" w:cs="Aptos"/>
          <w:color w:val="000000" w:themeColor="text1"/>
          <w:lang w:val="en-GB"/>
        </w:rPr>
        <w:t>, 108492.</w:t>
      </w:r>
    </w:p>
    <w:p w:rsidR="00FD3F71" w:rsidRPr="00613D63" w:rsidRDefault="00FD3F71" w:rsidP="00FD3F71">
      <w:pPr>
        <w:spacing w:afterAutospacing="1" w:line="259" w:lineRule="auto"/>
        <w:rPr>
          <w:lang w:val="en-GB"/>
        </w:rPr>
      </w:pPr>
      <w:r w:rsidRPr="00613D63">
        <w:rPr>
          <w:lang w:val="en-GB"/>
        </w:rPr>
        <w:t>Haverman, L., et al. (2024) </w:t>
      </w:r>
      <w:hyperlink r:id="rId16" w:tgtFrame="_blank" w:tooltip="Access the article via Libkey" w:history="1">
        <w:r w:rsidRPr="00613D63">
          <w:rPr>
            <w:rStyle w:val="Hyperlink"/>
            <w:lang w:val="en-GB"/>
          </w:rPr>
          <w:t>'Truth and Dare: Patients Dare to Tell the Truth when using PROMs in Clinical Practice.'</w:t>
        </w:r>
      </w:hyperlink>
      <w:r w:rsidRPr="00613D63">
        <w:rPr>
          <w:i/>
          <w:iCs/>
          <w:lang w:val="en-GB"/>
        </w:rPr>
        <w:t> Quality of Life Research 33</w:t>
      </w:r>
      <w:r w:rsidRPr="00613D63">
        <w:rPr>
          <w:lang w:val="en-GB"/>
        </w:rPr>
        <w:t>(12), 3299–3307.</w:t>
      </w:r>
    </w:p>
    <w:p w:rsidR="00FD3F71" w:rsidRPr="00A67E8F" w:rsidRDefault="00FD3F71" w:rsidP="00A67E8F">
      <w:pPr>
        <w:spacing w:afterAutospacing="1" w:line="259" w:lineRule="auto"/>
        <w:rPr>
          <w:rFonts w:ascii="Aptos" w:eastAsia="Aptos" w:hAnsi="Aptos" w:cs="Aptos"/>
          <w:color w:val="000000" w:themeColor="text1"/>
          <w:lang w:val="en-GB"/>
        </w:rPr>
      </w:pPr>
      <w:r w:rsidRPr="00A67E8F">
        <w:rPr>
          <w:rFonts w:ascii="Aptos" w:eastAsia="Aptos" w:hAnsi="Aptos" w:cs="Aptos"/>
          <w:color w:val="000000" w:themeColor="text1"/>
          <w:lang w:val="en-GB"/>
        </w:rPr>
        <w:t>Kachur, E., and Harter, T. (2024) </w:t>
      </w:r>
      <w:hyperlink r:id="rId17" w:tgtFrame="_blank" w:tooltip="Access the article via Libkey" w:history="1">
        <w:r w:rsidRPr="00A67E8F">
          <w:rPr>
            <w:rStyle w:val="Hyperlink"/>
            <w:rFonts w:ascii="Aptos" w:eastAsia="Aptos" w:hAnsi="Aptos" w:cs="Aptos"/>
            <w:lang w:val="en-GB"/>
          </w:rPr>
          <w:t xml:space="preserve">'Wired for Stereotyping and Biases – is there a Professional Way Out of Prejudicial </w:t>
        </w:r>
        <w:proofErr w:type="spellStart"/>
        <w:r w:rsidRPr="00A67E8F">
          <w:rPr>
            <w:rStyle w:val="Hyperlink"/>
            <w:rFonts w:ascii="Aptos" w:eastAsia="Aptos" w:hAnsi="Aptos" w:cs="Aptos"/>
            <w:lang w:val="en-GB"/>
          </w:rPr>
          <w:t>Behaviors</w:t>
        </w:r>
        <w:proofErr w:type="spellEnd"/>
        <w:r w:rsidRPr="00A67E8F">
          <w:rPr>
            <w:rStyle w:val="Hyperlink"/>
            <w:rFonts w:ascii="Aptos" w:eastAsia="Aptos" w:hAnsi="Aptos" w:cs="Aptos"/>
            <w:lang w:val="en-GB"/>
          </w:rPr>
          <w:t xml:space="preserve"> and Discrimination?'</w:t>
        </w:r>
      </w:hyperlink>
      <w:r w:rsidRPr="00A67E8F">
        <w:rPr>
          <w:rFonts w:ascii="Aptos" w:eastAsia="Aptos" w:hAnsi="Aptos" w:cs="Aptos"/>
          <w:i/>
          <w:iCs/>
          <w:color w:val="000000" w:themeColor="text1"/>
          <w:lang w:val="en-GB"/>
        </w:rPr>
        <w:t> Journal of Communication in Healthcare 17</w:t>
      </w:r>
      <w:r w:rsidRPr="00A67E8F">
        <w:rPr>
          <w:rFonts w:ascii="Aptos" w:eastAsia="Aptos" w:hAnsi="Aptos" w:cs="Aptos"/>
          <w:color w:val="000000" w:themeColor="text1"/>
          <w:lang w:val="en-GB"/>
        </w:rPr>
        <w:t>(4), 355–359.</w:t>
      </w:r>
    </w:p>
    <w:p w:rsidR="00FD3F71" w:rsidRPr="00A67E8F" w:rsidRDefault="00FD3F71" w:rsidP="00A67E8F">
      <w:pPr>
        <w:spacing w:afterAutospacing="1" w:line="259" w:lineRule="auto"/>
        <w:rPr>
          <w:rFonts w:ascii="Aptos" w:eastAsia="Aptos" w:hAnsi="Aptos" w:cs="Aptos"/>
          <w:color w:val="000000" w:themeColor="text1"/>
          <w:lang w:val="en-GB"/>
        </w:rPr>
      </w:pPr>
      <w:r w:rsidRPr="00A67E8F">
        <w:rPr>
          <w:rFonts w:ascii="Aptos" w:eastAsia="Aptos" w:hAnsi="Aptos" w:cs="Aptos"/>
          <w:color w:val="000000" w:themeColor="text1"/>
          <w:lang w:val="en-GB"/>
        </w:rPr>
        <w:t>Koch, A., et al. (2024) </w:t>
      </w:r>
      <w:hyperlink r:id="rId18" w:tgtFrame="_blank" w:tooltip="Access the article via Libkey" w:history="1">
        <w:r w:rsidRPr="00A67E8F">
          <w:rPr>
            <w:rStyle w:val="Hyperlink"/>
            <w:rFonts w:ascii="Aptos" w:eastAsia="Aptos" w:hAnsi="Aptos" w:cs="Aptos"/>
            <w:lang w:val="en-GB"/>
          </w:rPr>
          <w:t>'Barriers and Facilitators of Patient Engagement Activities to Improve Patient Safety in Healthcare Organizations: A Delphi-Based Expert Survey.'</w:t>
        </w:r>
      </w:hyperlink>
      <w:r w:rsidRPr="00A67E8F">
        <w:rPr>
          <w:rFonts w:ascii="Aptos" w:eastAsia="Aptos" w:hAnsi="Aptos" w:cs="Aptos"/>
          <w:i/>
          <w:iCs/>
          <w:color w:val="000000" w:themeColor="text1"/>
          <w:lang w:val="en-GB"/>
        </w:rPr>
        <w:t> Risk Management and Healthcare Policy 17</w:t>
      </w:r>
      <w:r w:rsidRPr="00A67E8F">
        <w:rPr>
          <w:rFonts w:ascii="Aptos" w:eastAsia="Aptos" w:hAnsi="Aptos" w:cs="Aptos"/>
          <w:color w:val="000000" w:themeColor="text1"/>
          <w:lang w:val="en-GB"/>
        </w:rPr>
        <w:t>, 3217–3226.</w:t>
      </w:r>
    </w:p>
    <w:p w:rsidR="00FD3F71" w:rsidRPr="00A67E8F" w:rsidRDefault="00FD3F71" w:rsidP="00A67E8F">
      <w:pPr>
        <w:spacing w:afterAutospacing="1" w:line="259" w:lineRule="auto"/>
        <w:rPr>
          <w:rFonts w:ascii="Aptos" w:eastAsia="Aptos" w:hAnsi="Aptos" w:cs="Aptos"/>
          <w:color w:val="000000" w:themeColor="text1"/>
          <w:lang w:val="en-GB"/>
        </w:rPr>
      </w:pPr>
      <w:r w:rsidRPr="00A67E8F">
        <w:rPr>
          <w:rFonts w:ascii="Aptos" w:eastAsia="Aptos" w:hAnsi="Aptos" w:cs="Aptos"/>
          <w:color w:val="000000" w:themeColor="text1"/>
          <w:lang w:val="en-GB"/>
        </w:rPr>
        <w:t>Lins-Kusterer, L., et al. (2024) </w:t>
      </w:r>
      <w:hyperlink r:id="rId19" w:tgtFrame="_blank" w:tooltip="Access the article via Libkey" w:history="1">
        <w:r w:rsidRPr="00A67E8F">
          <w:rPr>
            <w:rStyle w:val="Hyperlink"/>
            <w:rFonts w:ascii="Aptos" w:eastAsia="Aptos" w:hAnsi="Aptos" w:cs="Aptos"/>
            <w:lang w:val="en-GB"/>
          </w:rPr>
          <w:t>'Confirmatory Validation of the Transgender Health Care Humanization Scale.'</w:t>
        </w:r>
      </w:hyperlink>
      <w:r w:rsidRPr="00A67E8F">
        <w:rPr>
          <w:rFonts w:ascii="Aptos" w:eastAsia="Aptos" w:hAnsi="Aptos" w:cs="Aptos"/>
          <w:i/>
          <w:iCs/>
          <w:color w:val="000000" w:themeColor="text1"/>
          <w:lang w:val="en-GB"/>
        </w:rPr>
        <w:t> International Journal for Equity in Health 23</w:t>
      </w:r>
      <w:r w:rsidRPr="00A67E8F">
        <w:rPr>
          <w:rFonts w:ascii="Aptos" w:eastAsia="Aptos" w:hAnsi="Aptos" w:cs="Aptos"/>
          <w:color w:val="000000" w:themeColor="text1"/>
          <w:lang w:val="en-GB"/>
        </w:rPr>
        <w:t>(1), 265–8.</w:t>
      </w:r>
    </w:p>
    <w:p w:rsidR="00FD3F71" w:rsidRPr="00A67E8F" w:rsidRDefault="00FD3F71" w:rsidP="00A67E8F">
      <w:pPr>
        <w:spacing w:afterAutospacing="1" w:line="259" w:lineRule="auto"/>
        <w:rPr>
          <w:rFonts w:ascii="Aptos" w:eastAsia="Aptos" w:hAnsi="Aptos" w:cs="Aptos"/>
          <w:color w:val="000000" w:themeColor="text1"/>
          <w:lang w:val="en-GB"/>
        </w:rPr>
      </w:pPr>
      <w:r w:rsidRPr="00A67E8F">
        <w:rPr>
          <w:rFonts w:ascii="Aptos" w:eastAsia="Aptos" w:hAnsi="Aptos" w:cs="Aptos"/>
          <w:color w:val="000000" w:themeColor="text1"/>
          <w:lang w:val="en-GB"/>
        </w:rPr>
        <w:t>Matlock, D. D., and Scherer, L. (2024) </w:t>
      </w:r>
      <w:hyperlink r:id="rId20" w:tgtFrame="_blank" w:tooltip="Access the article via Libkey" w:history="1">
        <w:r w:rsidRPr="00A67E8F">
          <w:rPr>
            <w:rStyle w:val="Hyperlink"/>
            <w:rFonts w:ascii="Aptos" w:eastAsia="Aptos" w:hAnsi="Aptos" w:cs="Aptos"/>
            <w:lang w:val="en-GB"/>
          </w:rPr>
          <w:t>'Shared Decision Making “Ought” to be done, but Definitions Need Simplicity: Response to “Reframing SDM using Implementation Science: SDM is the Intervention”.'</w:t>
        </w:r>
      </w:hyperlink>
      <w:r w:rsidRPr="00A67E8F">
        <w:rPr>
          <w:rFonts w:ascii="Aptos" w:eastAsia="Aptos" w:hAnsi="Aptos" w:cs="Aptos"/>
          <w:i/>
          <w:iCs/>
          <w:color w:val="000000" w:themeColor="text1"/>
          <w:lang w:val="en-GB"/>
        </w:rPr>
        <w:t> Medical Decision Making 44</w:t>
      </w:r>
      <w:r w:rsidRPr="00A67E8F">
        <w:rPr>
          <w:rFonts w:ascii="Aptos" w:eastAsia="Aptos" w:hAnsi="Aptos" w:cs="Aptos"/>
          <w:color w:val="000000" w:themeColor="text1"/>
          <w:lang w:val="en-GB"/>
        </w:rPr>
        <w:t>(8), 865–866.</w:t>
      </w:r>
    </w:p>
    <w:p w:rsidR="00FD3F71" w:rsidRDefault="00FD3F71" w:rsidP="060E4D9C">
      <w:pPr>
        <w:spacing w:afterAutospacing="1" w:line="259" w:lineRule="auto"/>
        <w:rPr>
          <w:rFonts w:ascii="Aptos" w:eastAsia="Aptos" w:hAnsi="Aptos" w:cs="Aptos"/>
          <w:color w:val="000000" w:themeColor="text1"/>
          <w:lang w:val="en-GB"/>
        </w:rPr>
      </w:pPr>
      <w:r w:rsidRPr="00A67E8F">
        <w:rPr>
          <w:rFonts w:ascii="Aptos" w:eastAsia="Aptos" w:hAnsi="Aptos" w:cs="Aptos"/>
          <w:color w:val="000000" w:themeColor="text1"/>
          <w:lang w:val="en-GB"/>
        </w:rPr>
        <w:t>Navas, C., et al. (2024) </w:t>
      </w:r>
      <w:hyperlink r:id="rId21" w:tgtFrame="_blank" w:tooltip="Access the article via Libkey" w:history="1">
        <w:r w:rsidRPr="00A67E8F">
          <w:rPr>
            <w:rStyle w:val="Hyperlink"/>
            <w:rFonts w:ascii="Aptos" w:eastAsia="Aptos" w:hAnsi="Aptos" w:cs="Aptos"/>
            <w:lang w:val="en-GB"/>
          </w:rPr>
          <w:t>'The Role of Patient-Reported Outcomes to Measure Treatment Satisfaction in Drug Development.'</w:t>
        </w:r>
      </w:hyperlink>
      <w:r w:rsidRPr="00A67E8F">
        <w:rPr>
          <w:rFonts w:ascii="Aptos" w:eastAsia="Aptos" w:hAnsi="Aptos" w:cs="Aptos"/>
          <w:i/>
          <w:iCs/>
          <w:color w:val="000000" w:themeColor="text1"/>
          <w:lang w:val="en-GB"/>
        </w:rPr>
        <w:t> The Patient : Patient-</w:t>
      </w:r>
      <w:proofErr w:type="spellStart"/>
      <w:r w:rsidRPr="00A67E8F">
        <w:rPr>
          <w:rFonts w:ascii="Aptos" w:eastAsia="Aptos" w:hAnsi="Aptos" w:cs="Aptos"/>
          <w:i/>
          <w:iCs/>
          <w:color w:val="000000" w:themeColor="text1"/>
          <w:lang w:val="en-GB"/>
        </w:rPr>
        <w:t>Centered</w:t>
      </w:r>
      <w:proofErr w:type="spellEnd"/>
      <w:r w:rsidRPr="00A67E8F">
        <w:rPr>
          <w:rFonts w:ascii="Aptos" w:eastAsia="Aptos" w:hAnsi="Aptos" w:cs="Aptos"/>
          <w:i/>
          <w:iCs/>
          <w:color w:val="000000" w:themeColor="text1"/>
          <w:lang w:val="en-GB"/>
        </w:rPr>
        <w:t xml:space="preserve"> Outcomes Research 17</w:t>
      </w:r>
      <w:r w:rsidRPr="00A67E8F">
        <w:rPr>
          <w:rFonts w:ascii="Aptos" w:eastAsia="Aptos" w:hAnsi="Aptos" w:cs="Aptos"/>
          <w:color w:val="000000" w:themeColor="text1"/>
          <w:lang w:val="en-GB"/>
        </w:rPr>
        <w:t>(6), 603–617.</w:t>
      </w:r>
    </w:p>
    <w:p w:rsidR="00FD3F71" w:rsidRDefault="00FD3F71" w:rsidP="060E4D9C">
      <w:pPr>
        <w:spacing w:afterAutospacing="1" w:line="259" w:lineRule="auto"/>
        <w:rPr>
          <w:rFonts w:ascii="Aptos" w:eastAsia="Aptos" w:hAnsi="Aptos" w:cs="Aptos"/>
          <w:color w:val="000000" w:themeColor="text1"/>
          <w:lang w:val="en-GB"/>
        </w:rPr>
      </w:pPr>
      <w:r w:rsidRPr="060E4D9C">
        <w:rPr>
          <w:rFonts w:ascii="Aptos" w:eastAsia="Aptos" w:hAnsi="Aptos" w:cs="Aptos"/>
          <w:color w:val="000000" w:themeColor="text1"/>
          <w:lang w:val="en-GB"/>
        </w:rPr>
        <w:t>NHS Digital (2024) ‘</w:t>
      </w:r>
      <w:hyperlink r:id="rId22" w:tooltip="Access to the article">
        <w:r w:rsidRPr="060E4D9C">
          <w:rPr>
            <w:rStyle w:val="Hyperlink"/>
            <w:rFonts w:ascii="Aptos" w:eastAsia="Aptos" w:hAnsi="Aptos" w:cs="Aptos"/>
            <w:lang w:val="en-GB"/>
          </w:rPr>
          <w:t>Patient reported outcome measures (PROMs) in England, final 2022/23 data</w:t>
        </w:r>
      </w:hyperlink>
      <w:r>
        <w:rPr>
          <w:rFonts w:ascii="Aptos" w:eastAsia="Aptos" w:hAnsi="Aptos" w:cs="Aptos"/>
          <w:color w:val="000000" w:themeColor="text1"/>
          <w:lang w:val="en-GB"/>
        </w:rPr>
        <w:t>’. Online</w:t>
      </w:r>
      <w:r w:rsidRPr="060E4D9C">
        <w:rPr>
          <w:rFonts w:ascii="Aptos" w:eastAsia="Aptos" w:hAnsi="Aptos" w:cs="Aptos"/>
          <w:color w:val="000000" w:themeColor="text1"/>
          <w:lang w:val="en-GB"/>
        </w:rPr>
        <w:t xml:space="preserve"> (accessed: 20/12/2024).</w:t>
      </w:r>
    </w:p>
    <w:p w:rsidR="00FD3F71" w:rsidRDefault="00FD3F71" w:rsidP="060E4D9C">
      <w:pPr>
        <w:spacing w:afterAutospacing="1" w:line="259" w:lineRule="auto"/>
        <w:rPr>
          <w:rFonts w:ascii="Aptos" w:eastAsia="Aptos" w:hAnsi="Aptos" w:cs="Aptos"/>
          <w:color w:val="000000" w:themeColor="text1"/>
          <w:lang w:val="en-GB"/>
        </w:rPr>
      </w:pPr>
      <w:r w:rsidRPr="060E4D9C">
        <w:rPr>
          <w:rFonts w:ascii="Aptos" w:eastAsia="Aptos" w:hAnsi="Aptos" w:cs="Aptos"/>
          <w:color w:val="000000" w:themeColor="text1"/>
          <w:lang w:val="en-GB"/>
        </w:rPr>
        <w:t>NHS Digital (2024) ‘</w:t>
      </w:r>
      <w:hyperlink r:id="rId23" w:tooltip="Access to the article">
        <w:r w:rsidRPr="060E4D9C">
          <w:rPr>
            <w:rStyle w:val="Hyperlink"/>
            <w:rFonts w:ascii="Aptos" w:eastAsia="Aptos" w:hAnsi="Aptos" w:cs="Aptos"/>
            <w:lang w:val="en-GB"/>
          </w:rPr>
          <w:t>Patient reported outcome measures (PROMs) in England, provisional 2023/24 data</w:t>
        </w:r>
      </w:hyperlink>
      <w:r>
        <w:rPr>
          <w:rFonts w:ascii="Aptos" w:eastAsia="Aptos" w:hAnsi="Aptos" w:cs="Aptos"/>
          <w:color w:val="000000" w:themeColor="text1"/>
          <w:lang w:val="en-GB"/>
        </w:rPr>
        <w:t>’. Online</w:t>
      </w:r>
      <w:r w:rsidRPr="060E4D9C">
        <w:rPr>
          <w:rFonts w:ascii="Aptos" w:eastAsia="Aptos" w:hAnsi="Aptos" w:cs="Aptos"/>
          <w:color w:val="000000" w:themeColor="text1"/>
          <w:lang w:val="en-GB"/>
        </w:rPr>
        <w:t xml:space="preserve"> (accessed: 20/12/2024).</w:t>
      </w:r>
    </w:p>
    <w:p w:rsidR="00FD3F71" w:rsidRPr="00A67E8F" w:rsidRDefault="00FD3F71" w:rsidP="00A67E8F">
      <w:pPr>
        <w:spacing w:afterAutospacing="1" w:line="259" w:lineRule="auto"/>
        <w:rPr>
          <w:rFonts w:ascii="Aptos" w:eastAsia="Aptos" w:hAnsi="Aptos" w:cs="Aptos"/>
          <w:color w:val="000000" w:themeColor="text1"/>
          <w:lang w:val="en-GB"/>
        </w:rPr>
      </w:pPr>
      <w:r w:rsidRPr="00A67E8F">
        <w:rPr>
          <w:rFonts w:ascii="Aptos" w:eastAsia="Aptos" w:hAnsi="Aptos" w:cs="Aptos"/>
          <w:color w:val="000000" w:themeColor="text1"/>
          <w:lang w:val="en-GB"/>
        </w:rPr>
        <w:t>Pasma, A., et al. (2024) </w:t>
      </w:r>
      <w:hyperlink r:id="rId24" w:tgtFrame="_blank" w:tooltip="Access the article via Libkey" w:history="1">
        <w:r w:rsidRPr="00A67E8F">
          <w:rPr>
            <w:rStyle w:val="Hyperlink"/>
            <w:rFonts w:ascii="Aptos" w:eastAsia="Aptos" w:hAnsi="Aptos" w:cs="Aptos"/>
            <w:lang w:val="en-GB"/>
          </w:rPr>
          <w:t>'Healthcare Providers’ use of Dashboards with Patient Reported Outcomes Reinforces Patients to Fill Out Patient Reported Outcome Measures.'</w:t>
        </w:r>
      </w:hyperlink>
      <w:r w:rsidRPr="00A67E8F">
        <w:rPr>
          <w:rFonts w:ascii="Aptos" w:eastAsia="Aptos" w:hAnsi="Aptos" w:cs="Aptos"/>
          <w:i/>
          <w:iCs/>
          <w:color w:val="000000" w:themeColor="text1"/>
          <w:lang w:val="en-GB"/>
        </w:rPr>
        <w:t> Digital Health 10</w:t>
      </w:r>
    </w:p>
    <w:p w:rsidR="00FD3F71" w:rsidRPr="00613D63" w:rsidRDefault="00FD3F71" w:rsidP="00613D63">
      <w:pPr>
        <w:rPr>
          <w:lang w:val="en-GB"/>
        </w:rPr>
      </w:pPr>
      <w:r w:rsidRPr="00613D63">
        <w:rPr>
          <w:lang w:val="en-GB"/>
        </w:rPr>
        <w:lastRenderedPageBreak/>
        <w:t xml:space="preserve">Pieterse, A., and van </w:t>
      </w:r>
      <w:proofErr w:type="spellStart"/>
      <w:r w:rsidRPr="00613D63">
        <w:rPr>
          <w:lang w:val="en-GB"/>
        </w:rPr>
        <w:t>Bodegom-Vos</w:t>
      </w:r>
      <w:proofErr w:type="spellEnd"/>
      <w:r w:rsidRPr="00613D63">
        <w:rPr>
          <w:lang w:val="en-GB"/>
        </w:rPr>
        <w:t>, L. (2024) </w:t>
      </w:r>
      <w:hyperlink r:id="rId25" w:tgtFrame="_blank" w:tooltip="Access the article via Libkey" w:history="1">
        <w:r w:rsidRPr="00613D63">
          <w:rPr>
            <w:rStyle w:val="Hyperlink"/>
            <w:lang w:val="en-GB"/>
          </w:rPr>
          <w:t>'Shared Decision Making is in Need of Effectiveness-Implementation Hybrid Studies.'</w:t>
        </w:r>
      </w:hyperlink>
      <w:r w:rsidRPr="00613D63">
        <w:rPr>
          <w:i/>
          <w:iCs/>
          <w:lang w:val="en-GB"/>
        </w:rPr>
        <w:t> Medical Decision Making 44</w:t>
      </w:r>
      <w:r w:rsidRPr="00613D63">
        <w:rPr>
          <w:lang w:val="en-GB"/>
        </w:rPr>
        <w:t>(8), 862–864.</w:t>
      </w:r>
    </w:p>
    <w:p w:rsidR="00FD3F71" w:rsidRPr="00613D63" w:rsidRDefault="00FD3F71" w:rsidP="00613D63">
      <w:pPr>
        <w:rPr>
          <w:lang w:val="en-GB"/>
        </w:rPr>
      </w:pPr>
      <w:r w:rsidRPr="00613D63">
        <w:rPr>
          <w:lang w:val="en-GB"/>
        </w:rPr>
        <w:t>Posselt, J., et al. (2024) </w:t>
      </w:r>
      <w:hyperlink r:id="rId26" w:tgtFrame="_blank" w:tooltip="Access the article via Libkey" w:history="1">
        <w:r w:rsidRPr="00613D63">
          <w:rPr>
            <w:rStyle w:val="Hyperlink"/>
            <w:lang w:val="en-GB"/>
          </w:rPr>
          <w:t>'Health Literacy Promotion and Digital Interventions for Depressive Disorders.'</w:t>
        </w:r>
      </w:hyperlink>
      <w:r w:rsidRPr="00613D63">
        <w:rPr>
          <w:i/>
          <w:iCs/>
          <w:lang w:val="en-GB"/>
        </w:rPr>
        <w:t> Health Literacy Research and Practice 8</w:t>
      </w:r>
      <w:r w:rsidRPr="00613D63">
        <w:rPr>
          <w:lang w:val="en-GB"/>
        </w:rPr>
        <w:t>(4), undefined.</w:t>
      </w:r>
    </w:p>
    <w:p w:rsidR="00FD3F71" w:rsidRPr="00613D63" w:rsidRDefault="00FD3F71" w:rsidP="00613D63">
      <w:pPr>
        <w:rPr>
          <w:lang w:val="en-GB"/>
        </w:rPr>
      </w:pPr>
      <w:r w:rsidRPr="00613D63">
        <w:rPr>
          <w:lang w:val="en-GB"/>
        </w:rPr>
        <w:t>Remer, L., et al. (2024) </w:t>
      </w:r>
      <w:hyperlink r:id="rId27" w:tgtFrame="_blank" w:tooltip="Access the article via Libkey" w:history="1">
        <w:r w:rsidRPr="00613D63">
          <w:rPr>
            <w:rStyle w:val="Hyperlink"/>
            <w:lang w:val="en-GB"/>
          </w:rPr>
          <w:t>'Use of Daily Web-Based, Real-Time Feedback to Improve Patient and Family Experience.'</w:t>
        </w:r>
      </w:hyperlink>
      <w:r w:rsidRPr="00613D63">
        <w:rPr>
          <w:i/>
          <w:iCs/>
          <w:lang w:val="en-GB"/>
        </w:rPr>
        <w:t> Journal of Patient Experience 11</w:t>
      </w:r>
      <w:r w:rsidRPr="00613D63">
        <w:rPr>
          <w:lang w:val="en-GB"/>
        </w:rPr>
        <w:t>, undefined.</w:t>
      </w:r>
    </w:p>
    <w:p w:rsidR="00FD3F71" w:rsidRPr="00613D63" w:rsidRDefault="00FD3F71" w:rsidP="00613D63">
      <w:pPr>
        <w:rPr>
          <w:lang w:val="en-GB"/>
        </w:rPr>
      </w:pPr>
      <w:r w:rsidRPr="00613D63">
        <w:rPr>
          <w:lang w:val="en-GB"/>
        </w:rPr>
        <w:t>Richter, R., et al. (2024) </w:t>
      </w:r>
      <w:hyperlink r:id="rId28" w:tgtFrame="_blank" w:tooltip="Access the article via Libkey" w:history="1">
        <w:r w:rsidRPr="00613D63">
          <w:rPr>
            <w:rStyle w:val="Hyperlink"/>
            <w:lang w:val="en-GB"/>
          </w:rPr>
          <w:t>'How Inclusive are Patient Decision Aids for People with Limited Health Literacy? an Analysis of Understandability Criteria and the Communication about Options and Probabilities.'</w:t>
        </w:r>
      </w:hyperlink>
      <w:r w:rsidRPr="00613D63">
        <w:rPr>
          <w:i/>
          <w:iCs/>
          <w:lang w:val="en-GB"/>
        </w:rPr>
        <w:t> Medical Decision Making 45</w:t>
      </w:r>
      <w:r w:rsidRPr="00613D63">
        <w:rPr>
          <w:lang w:val="en-GB"/>
        </w:rPr>
        <w:t>(2), 143–155.</w:t>
      </w:r>
    </w:p>
    <w:p w:rsidR="00FD3F71" w:rsidRPr="00613D63" w:rsidRDefault="00FD3F71" w:rsidP="00613D63">
      <w:pPr>
        <w:rPr>
          <w:lang w:val="en-GB"/>
        </w:rPr>
      </w:pPr>
      <w:r w:rsidRPr="00613D63">
        <w:rPr>
          <w:lang w:val="en-GB"/>
        </w:rPr>
        <w:t>Russell, C., et al. (2024) </w:t>
      </w:r>
      <w:hyperlink r:id="rId29" w:tgtFrame="_blank" w:tooltip="Access the article via Libkey" w:history="1">
        <w:r w:rsidRPr="00613D63">
          <w:rPr>
            <w:rStyle w:val="Hyperlink"/>
            <w:lang w:val="en-GB"/>
          </w:rPr>
          <w:t>'“Short, Modern, Smart”: Humanizing Healthcare Experiences through Modernized Feedback.'</w:t>
        </w:r>
      </w:hyperlink>
      <w:r w:rsidRPr="00613D63">
        <w:rPr>
          <w:i/>
          <w:iCs/>
          <w:lang w:val="en-GB"/>
        </w:rPr>
        <w:t> Journal of Patient Experience 11</w:t>
      </w:r>
      <w:r w:rsidRPr="00613D63">
        <w:rPr>
          <w:lang w:val="en-GB"/>
        </w:rPr>
        <w:t>, undefined.</w:t>
      </w:r>
    </w:p>
    <w:p w:rsidR="00FE4BAA" w:rsidRDefault="00FD3F71" w:rsidP="00A67E8F">
      <w:pPr>
        <w:spacing w:afterAutospacing="1" w:line="259" w:lineRule="auto"/>
        <w:rPr>
          <w:rFonts w:ascii="Aptos" w:eastAsia="Aptos" w:hAnsi="Aptos" w:cs="Aptos"/>
          <w:color w:val="000000" w:themeColor="text1"/>
          <w:lang w:val="en-GB"/>
        </w:rPr>
      </w:pPr>
      <w:proofErr w:type="spellStart"/>
      <w:r w:rsidRPr="00A67E8F">
        <w:rPr>
          <w:rFonts w:ascii="Aptos" w:eastAsia="Aptos" w:hAnsi="Aptos" w:cs="Aptos"/>
          <w:color w:val="000000" w:themeColor="text1"/>
          <w:lang w:val="en-GB"/>
        </w:rPr>
        <w:t>Sañudo</w:t>
      </w:r>
      <w:proofErr w:type="spellEnd"/>
      <w:r w:rsidRPr="00A67E8F">
        <w:rPr>
          <w:rFonts w:ascii="Aptos" w:eastAsia="Aptos" w:hAnsi="Aptos" w:cs="Aptos"/>
          <w:color w:val="000000" w:themeColor="text1"/>
          <w:lang w:val="en-GB"/>
        </w:rPr>
        <w:t>, Y., et al. (2025) </w:t>
      </w:r>
      <w:hyperlink r:id="rId30" w:tgtFrame="_blank" w:tooltip="Access the article via Libkey" w:history="1">
        <w:r w:rsidRPr="00A67E8F">
          <w:rPr>
            <w:rStyle w:val="Hyperlink"/>
            <w:rFonts w:ascii="Aptos" w:eastAsia="Aptos" w:hAnsi="Aptos" w:cs="Aptos"/>
            <w:lang w:val="en-GB"/>
          </w:rPr>
          <w:t>'The Implementation of Design Methodologies for Supporting Shared Decision Making in Healthcare Services: A Systematic Review.'</w:t>
        </w:r>
      </w:hyperlink>
      <w:r w:rsidRPr="00A67E8F">
        <w:rPr>
          <w:rFonts w:ascii="Aptos" w:eastAsia="Aptos" w:hAnsi="Aptos" w:cs="Aptos"/>
          <w:i/>
          <w:iCs/>
          <w:color w:val="000000" w:themeColor="text1"/>
          <w:lang w:val="en-GB"/>
        </w:rPr>
        <w:t xml:space="preserve"> Patient Education and </w:t>
      </w:r>
      <w:proofErr w:type="spellStart"/>
      <w:r w:rsidRPr="00A67E8F">
        <w:rPr>
          <w:rFonts w:ascii="Aptos" w:eastAsia="Aptos" w:hAnsi="Aptos" w:cs="Aptos"/>
          <w:i/>
          <w:iCs/>
          <w:color w:val="000000" w:themeColor="text1"/>
          <w:lang w:val="en-GB"/>
        </w:rPr>
        <w:t>Counseling</w:t>
      </w:r>
      <w:proofErr w:type="spellEnd"/>
      <w:r w:rsidRPr="00A67E8F">
        <w:rPr>
          <w:rFonts w:ascii="Aptos" w:eastAsia="Aptos" w:hAnsi="Aptos" w:cs="Aptos"/>
          <w:i/>
          <w:iCs/>
          <w:color w:val="000000" w:themeColor="text1"/>
          <w:lang w:val="en-GB"/>
        </w:rPr>
        <w:t> 131</w:t>
      </w:r>
      <w:r w:rsidRPr="00A67E8F">
        <w:rPr>
          <w:rFonts w:ascii="Aptos" w:eastAsia="Aptos" w:hAnsi="Aptos" w:cs="Aptos"/>
          <w:color w:val="000000" w:themeColor="text1"/>
          <w:lang w:val="en-GB"/>
        </w:rPr>
        <w:t>, 108551.</w:t>
      </w:r>
    </w:p>
    <w:p w:rsidR="00FD3F71" w:rsidRPr="00A67E8F" w:rsidRDefault="00FD3F71" w:rsidP="00A67E8F">
      <w:pPr>
        <w:spacing w:afterAutospacing="1" w:line="259" w:lineRule="auto"/>
        <w:rPr>
          <w:rFonts w:ascii="Aptos" w:eastAsia="Aptos" w:hAnsi="Aptos" w:cs="Aptos"/>
          <w:color w:val="000000" w:themeColor="text1"/>
          <w:lang w:val="en-GB"/>
        </w:rPr>
      </w:pPr>
      <w:r w:rsidRPr="00A67E8F">
        <w:rPr>
          <w:rFonts w:ascii="Aptos" w:eastAsia="Aptos" w:hAnsi="Aptos" w:cs="Aptos"/>
          <w:color w:val="000000" w:themeColor="text1"/>
          <w:lang w:val="en-GB"/>
        </w:rPr>
        <w:t>Schiavo, R. (2024) </w:t>
      </w:r>
      <w:hyperlink r:id="rId31" w:tgtFrame="_blank" w:tooltip="Access the article via Libkey" w:history="1">
        <w:r w:rsidRPr="00A67E8F">
          <w:rPr>
            <w:rStyle w:val="Hyperlink"/>
            <w:rFonts w:ascii="Aptos" w:eastAsia="Aptos" w:hAnsi="Aptos" w:cs="Aptos"/>
            <w:lang w:val="en-GB"/>
          </w:rPr>
          <w:t>'Challenging Implicit Bias: A Call for Action.'</w:t>
        </w:r>
      </w:hyperlink>
      <w:r w:rsidRPr="00A67E8F">
        <w:rPr>
          <w:rFonts w:ascii="Aptos" w:eastAsia="Aptos" w:hAnsi="Aptos" w:cs="Aptos"/>
          <w:i/>
          <w:iCs/>
          <w:color w:val="000000" w:themeColor="text1"/>
          <w:lang w:val="en-GB"/>
        </w:rPr>
        <w:t> Journal of Communication in Healthcare 17</w:t>
      </w:r>
      <w:r w:rsidRPr="00A67E8F">
        <w:rPr>
          <w:rFonts w:ascii="Aptos" w:eastAsia="Aptos" w:hAnsi="Aptos" w:cs="Aptos"/>
          <w:color w:val="000000" w:themeColor="text1"/>
          <w:lang w:val="en-GB"/>
        </w:rPr>
        <w:t>(4), 311–313.</w:t>
      </w:r>
    </w:p>
    <w:p w:rsidR="00FD3F71" w:rsidRDefault="00FD3F71" w:rsidP="060E4D9C">
      <w:pPr>
        <w:spacing w:afterAutospacing="1" w:line="259" w:lineRule="auto"/>
        <w:rPr>
          <w:rFonts w:ascii="Aptos" w:eastAsia="Aptos" w:hAnsi="Aptos" w:cs="Aptos"/>
          <w:i/>
          <w:iCs/>
          <w:color w:val="000000" w:themeColor="text1"/>
          <w:lang w:val="en-GB"/>
        </w:rPr>
      </w:pPr>
      <w:r w:rsidRPr="060E4D9C">
        <w:rPr>
          <w:rFonts w:ascii="Aptos" w:eastAsia="Aptos" w:hAnsi="Aptos" w:cs="Aptos"/>
          <w:color w:val="000000" w:themeColor="text1"/>
          <w:lang w:val="en-GB"/>
        </w:rPr>
        <w:t>Scottish Government (2024) ‘</w:t>
      </w:r>
      <w:hyperlink r:id="rId32" w:tooltip="Access to the article">
        <w:r w:rsidRPr="060E4D9C">
          <w:rPr>
            <w:rStyle w:val="Hyperlink"/>
            <w:rFonts w:ascii="Aptos" w:eastAsia="Aptos" w:hAnsi="Aptos" w:cs="Aptos"/>
            <w:lang w:val="en-GB"/>
          </w:rPr>
          <w:t>Getting it right for everyone (GIRFE)</w:t>
        </w:r>
      </w:hyperlink>
      <w:r>
        <w:rPr>
          <w:rFonts w:ascii="Aptos" w:eastAsia="Aptos" w:hAnsi="Aptos" w:cs="Aptos"/>
          <w:color w:val="000000" w:themeColor="text1"/>
          <w:lang w:val="en-GB"/>
        </w:rPr>
        <w:t>’. Online</w:t>
      </w:r>
      <w:r w:rsidRPr="060E4D9C">
        <w:rPr>
          <w:rFonts w:ascii="Aptos" w:eastAsia="Aptos" w:hAnsi="Aptos" w:cs="Aptos"/>
          <w:color w:val="000000" w:themeColor="text1"/>
          <w:lang w:val="en-GB"/>
        </w:rPr>
        <w:t xml:space="preserve"> (accessed: 20/12/2024).</w:t>
      </w:r>
    </w:p>
    <w:p w:rsidR="00FD3F71" w:rsidRPr="00613D63" w:rsidRDefault="00FD3F71" w:rsidP="00613D63">
      <w:pPr>
        <w:rPr>
          <w:lang w:val="en-GB"/>
        </w:rPr>
      </w:pPr>
      <w:r w:rsidRPr="00613D63">
        <w:rPr>
          <w:lang w:val="en-GB"/>
        </w:rPr>
        <w:t>Shah, R., et al. (2024) </w:t>
      </w:r>
      <w:hyperlink r:id="rId33" w:tgtFrame="_blank" w:tooltip="Access the article via Libkey" w:history="1">
        <w:r w:rsidRPr="00613D63">
          <w:rPr>
            <w:rStyle w:val="Hyperlink"/>
            <w:lang w:val="en-GB"/>
          </w:rPr>
          <w:t>'Responsiveness and Minimal Important Change of the Family Reported Outcome Measure (FROM-16).'</w:t>
        </w:r>
      </w:hyperlink>
      <w:r w:rsidRPr="00613D63">
        <w:rPr>
          <w:i/>
          <w:iCs/>
          <w:lang w:val="en-GB"/>
        </w:rPr>
        <w:t> Journal of Patient-Reported Outcomes 8</w:t>
      </w:r>
      <w:r w:rsidRPr="00613D63">
        <w:rPr>
          <w:lang w:val="en-GB"/>
        </w:rPr>
        <w:t>(1), 38–undefined.</w:t>
      </w:r>
    </w:p>
    <w:p w:rsidR="00FD3F71" w:rsidRPr="00A67E8F" w:rsidRDefault="00FD3F71" w:rsidP="00A67E8F">
      <w:pPr>
        <w:spacing w:afterAutospacing="1" w:line="259" w:lineRule="auto"/>
        <w:rPr>
          <w:rFonts w:ascii="Aptos" w:eastAsia="Aptos" w:hAnsi="Aptos" w:cs="Aptos"/>
          <w:color w:val="000000" w:themeColor="text1"/>
          <w:lang w:val="en-GB"/>
        </w:rPr>
      </w:pPr>
      <w:proofErr w:type="spellStart"/>
      <w:r w:rsidRPr="00A67E8F">
        <w:rPr>
          <w:rFonts w:ascii="Aptos" w:eastAsia="Aptos" w:hAnsi="Aptos" w:cs="Aptos"/>
          <w:color w:val="000000" w:themeColor="text1"/>
          <w:lang w:val="en-GB"/>
        </w:rPr>
        <w:t>Skuban-Eiseler</w:t>
      </w:r>
      <w:proofErr w:type="spellEnd"/>
      <w:r w:rsidRPr="00A67E8F">
        <w:rPr>
          <w:rFonts w:ascii="Aptos" w:eastAsia="Aptos" w:hAnsi="Aptos" w:cs="Aptos"/>
          <w:color w:val="000000" w:themeColor="text1"/>
          <w:lang w:val="en-GB"/>
        </w:rPr>
        <w:t>, T., et al. (2024) </w:t>
      </w:r>
      <w:hyperlink r:id="rId34" w:tgtFrame="_blank" w:tooltip="Access the article via Libkey" w:history="1">
        <w:r w:rsidRPr="00A67E8F">
          <w:rPr>
            <w:rStyle w:val="Hyperlink"/>
            <w:rFonts w:ascii="Aptos" w:eastAsia="Aptos" w:hAnsi="Aptos" w:cs="Aptos"/>
            <w:lang w:val="en-GB"/>
          </w:rPr>
          <w:t>'Discrimination Experiences of Transgender Individuals in Healthcare: An Interview Study on the Perspective of Health Professionals Specializing in the Treatment of Transgender Individuals.'</w:t>
        </w:r>
      </w:hyperlink>
      <w:r w:rsidRPr="00A67E8F">
        <w:rPr>
          <w:rFonts w:ascii="Aptos" w:eastAsia="Aptos" w:hAnsi="Aptos" w:cs="Aptos"/>
          <w:i/>
          <w:iCs/>
          <w:color w:val="000000" w:themeColor="text1"/>
          <w:lang w:val="en-GB"/>
        </w:rPr>
        <w:t> International Journal for Equity in Health 23</w:t>
      </w:r>
      <w:r w:rsidRPr="00A67E8F">
        <w:rPr>
          <w:rFonts w:ascii="Aptos" w:eastAsia="Aptos" w:hAnsi="Aptos" w:cs="Aptos"/>
          <w:color w:val="000000" w:themeColor="text1"/>
          <w:lang w:val="en-GB"/>
        </w:rPr>
        <w:t>(1), 225–13.</w:t>
      </w:r>
    </w:p>
    <w:p w:rsidR="00FD3F71" w:rsidRPr="00A67E8F" w:rsidRDefault="00FE4BAA" w:rsidP="00A67E8F">
      <w:pPr>
        <w:spacing w:afterAutospacing="1" w:line="259" w:lineRule="auto"/>
        <w:rPr>
          <w:rFonts w:ascii="Aptos" w:eastAsia="Aptos" w:hAnsi="Aptos" w:cs="Aptos"/>
          <w:color w:val="000000" w:themeColor="text1"/>
          <w:lang w:val="en-GB"/>
        </w:rPr>
      </w:pPr>
      <w:r>
        <w:rPr>
          <w:rFonts w:ascii="Aptos" w:eastAsia="Aptos" w:hAnsi="Aptos" w:cs="Aptos"/>
          <w:color w:val="000000" w:themeColor="text1"/>
          <w:lang w:val="en-GB"/>
        </w:rPr>
        <w:t>V</w:t>
      </w:r>
      <w:r w:rsidR="00FD3F71" w:rsidRPr="00A67E8F">
        <w:rPr>
          <w:rFonts w:ascii="Aptos" w:eastAsia="Aptos" w:hAnsi="Aptos" w:cs="Aptos"/>
          <w:color w:val="000000" w:themeColor="text1"/>
          <w:lang w:val="en-GB"/>
        </w:rPr>
        <w:t>an der Wal-Huisman, H., et al. (2025) </w:t>
      </w:r>
      <w:hyperlink r:id="rId35" w:tgtFrame="_blank" w:tooltip="Access the article via Libkey" w:history="1">
        <w:r w:rsidR="00FD3F71" w:rsidRPr="00A67E8F">
          <w:rPr>
            <w:rStyle w:val="Hyperlink"/>
            <w:rFonts w:ascii="Aptos" w:eastAsia="Aptos" w:hAnsi="Aptos" w:cs="Aptos"/>
            <w:lang w:val="en-GB"/>
          </w:rPr>
          <w:t>'Integrated Oncological Treatment Decision-Making: Creating a Practice of Patient-Centred Decision-Making.'</w:t>
        </w:r>
      </w:hyperlink>
      <w:r w:rsidR="00FD3F71" w:rsidRPr="00A67E8F">
        <w:rPr>
          <w:rFonts w:ascii="Aptos" w:eastAsia="Aptos" w:hAnsi="Aptos" w:cs="Aptos"/>
          <w:i/>
          <w:iCs/>
          <w:color w:val="000000" w:themeColor="text1"/>
          <w:lang w:val="en-GB"/>
        </w:rPr>
        <w:t xml:space="preserve"> Patient Education and </w:t>
      </w:r>
      <w:proofErr w:type="spellStart"/>
      <w:r w:rsidR="00FD3F71" w:rsidRPr="00A67E8F">
        <w:rPr>
          <w:rFonts w:ascii="Aptos" w:eastAsia="Aptos" w:hAnsi="Aptos" w:cs="Aptos"/>
          <w:i/>
          <w:iCs/>
          <w:color w:val="000000" w:themeColor="text1"/>
          <w:lang w:val="en-GB"/>
        </w:rPr>
        <w:t>Counseling</w:t>
      </w:r>
      <w:proofErr w:type="spellEnd"/>
      <w:r w:rsidR="00FD3F71" w:rsidRPr="00A67E8F">
        <w:rPr>
          <w:rFonts w:ascii="Aptos" w:eastAsia="Aptos" w:hAnsi="Aptos" w:cs="Aptos"/>
          <w:i/>
          <w:iCs/>
          <w:color w:val="000000" w:themeColor="text1"/>
          <w:lang w:val="en-GB"/>
        </w:rPr>
        <w:t> 131</w:t>
      </w:r>
      <w:r w:rsidR="00FD3F71" w:rsidRPr="00A67E8F">
        <w:rPr>
          <w:rFonts w:ascii="Aptos" w:eastAsia="Aptos" w:hAnsi="Aptos" w:cs="Aptos"/>
          <w:color w:val="000000" w:themeColor="text1"/>
          <w:lang w:val="en-GB"/>
        </w:rPr>
        <w:t>, 108555.</w:t>
      </w:r>
    </w:p>
    <w:p w:rsidR="00FD3F71" w:rsidRPr="00A67E8F" w:rsidRDefault="00FD3F71" w:rsidP="00A67E8F">
      <w:pPr>
        <w:spacing w:afterAutospacing="1" w:line="259" w:lineRule="auto"/>
        <w:rPr>
          <w:rFonts w:ascii="Aptos" w:eastAsia="Aptos" w:hAnsi="Aptos" w:cs="Aptos"/>
          <w:color w:val="000000" w:themeColor="text1"/>
          <w:lang w:val="en-GB"/>
        </w:rPr>
      </w:pPr>
      <w:r w:rsidRPr="00A67E8F">
        <w:rPr>
          <w:rFonts w:ascii="Aptos" w:eastAsia="Aptos" w:hAnsi="Aptos" w:cs="Aptos"/>
          <w:color w:val="000000" w:themeColor="text1"/>
          <w:lang w:val="en-GB"/>
        </w:rPr>
        <w:t>Wu, K., et al. (2025) </w:t>
      </w:r>
      <w:hyperlink r:id="rId36" w:tgtFrame="_blank" w:tooltip="Access the article via Libkey" w:history="1">
        <w:r w:rsidRPr="00A67E8F">
          <w:rPr>
            <w:rStyle w:val="Hyperlink"/>
            <w:rFonts w:ascii="Aptos" w:eastAsia="Aptos" w:hAnsi="Aptos" w:cs="Aptos"/>
            <w:lang w:val="en-GB"/>
          </w:rPr>
          <w:t>'Understanding how Virtual Care has Shifted Primary Care Interactions and Patient Experience: A Qualitative Analysis.'</w:t>
        </w:r>
      </w:hyperlink>
      <w:r w:rsidRPr="00A67E8F">
        <w:rPr>
          <w:rFonts w:ascii="Aptos" w:eastAsia="Aptos" w:hAnsi="Aptos" w:cs="Aptos"/>
          <w:i/>
          <w:iCs/>
          <w:color w:val="000000" w:themeColor="text1"/>
          <w:lang w:val="en-GB"/>
        </w:rPr>
        <w:t> Journal of Telemedicine and Telecare 31</w:t>
      </w:r>
      <w:r w:rsidRPr="00A67E8F">
        <w:rPr>
          <w:rFonts w:ascii="Aptos" w:eastAsia="Aptos" w:hAnsi="Aptos" w:cs="Aptos"/>
          <w:color w:val="000000" w:themeColor="text1"/>
          <w:lang w:val="en-GB"/>
        </w:rPr>
        <w:t>(1), 73–81.</w:t>
      </w:r>
    </w:p>
    <w:p w:rsidR="00FD3F71" w:rsidRPr="00A67E8F" w:rsidRDefault="00FD3F71" w:rsidP="00A67E8F">
      <w:pPr>
        <w:spacing w:afterAutospacing="1" w:line="259" w:lineRule="auto"/>
        <w:rPr>
          <w:rFonts w:ascii="Aptos" w:eastAsia="Aptos" w:hAnsi="Aptos" w:cs="Aptos"/>
          <w:color w:val="000000" w:themeColor="text1"/>
          <w:lang w:val="en-GB"/>
        </w:rPr>
      </w:pPr>
      <w:r w:rsidRPr="00A67E8F">
        <w:rPr>
          <w:rFonts w:ascii="Aptos" w:eastAsia="Aptos" w:hAnsi="Aptos" w:cs="Aptos"/>
          <w:color w:val="000000" w:themeColor="text1"/>
          <w:lang w:val="en-GB"/>
        </w:rPr>
        <w:t>Zakeri, M., et al. (2024) </w:t>
      </w:r>
      <w:hyperlink r:id="rId37" w:tgtFrame="_blank" w:tooltip="Access the article via Libkey" w:history="1">
        <w:r w:rsidRPr="00A67E8F">
          <w:rPr>
            <w:rStyle w:val="Hyperlink"/>
            <w:rFonts w:ascii="Aptos" w:eastAsia="Aptos" w:hAnsi="Aptos" w:cs="Aptos"/>
            <w:lang w:val="en-GB"/>
          </w:rPr>
          <w:t>'Racial and Ethnic Disparities in Perceived Health Status among Patients with Cardiovascular Disease.'</w:t>
        </w:r>
      </w:hyperlink>
      <w:r w:rsidRPr="00A67E8F">
        <w:rPr>
          <w:rFonts w:ascii="Aptos" w:eastAsia="Aptos" w:hAnsi="Aptos" w:cs="Aptos"/>
          <w:i/>
          <w:iCs/>
          <w:color w:val="000000" w:themeColor="text1"/>
          <w:lang w:val="en-GB"/>
        </w:rPr>
        <w:t> Preventing Chronic Disease 21</w:t>
      </w:r>
      <w:r w:rsidRPr="00A67E8F">
        <w:rPr>
          <w:rFonts w:ascii="Aptos" w:eastAsia="Aptos" w:hAnsi="Aptos" w:cs="Aptos"/>
          <w:color w:val="000000" w:themeColor="text1"/>
          <w:lang w:val="en-GB"/>
        </w:rPr>
        <w:t>, E89.</w:t>
      </w:r>
      <w:r w:rsidRPr="00A67E8F">
        <w:rPr>
          <w:rFonts w:ascii="Aptos" w:eastAsia="Aptos" w:hAnsi="Aptos" w:cs="Aptos"/>
          <w:color w:val="000000" w:themeColor="text1"/>
          <w:lang w:val="en-GB"/>
        </w:rPr>
        <w:br/>
      </w:r>
    </w:p>
    <w:p w:rsidR="00E13D7A" w:rsidRDefault="43B928C2" w:rsidP="47DC803E">
      <w:pPr>
        <w:pStyle w:val="Heading2"/>
        <w:jc w:val="center"/>
        <w:rPr>
          <w:b/>
          <w:bCs/>
          <w:color w:val="auto"/>
          <w:lang w:val="en-GB"/>
        </w:rPr>
      </w:pPr>
      <w:bookmarkStart w:id="2" w:name="_Toc188430990"/>
      <w:r w:rsidRPr="4DA438F5">
        <w:rPr>
          <w:b/>
          <w:bCs/>
          <w:color w:val="auto"/>
          <w:lang w:val="en-GB"/>
        </w:rPr>
        <w:t>Optimising use of health and care resources</w:t>
      </w:r>
      <w:bookmarkEnd w:id="2"/>
    </w:p>
    <w:p w:rsidR="00E13D7A" w:rsidRDefault="43B928C2" w:rsidP="47DC803E">
      <w:pPr>
        <w:spacing w:line="276" w:lineRule="auto"/>
        <w:jc w:val="center"/>
        <w:rPr>
          <w:rFonts w:ascii="Aptos" w:eastAsia="Aptos" w:hAnsi="Aptos" w:cs="Aptos"/>
          <w:i/>
          <w:iCs/>
          <w:color w:val="000000" w:themeColor="text1"/>
          <w:lang w:val="en-GB"/>
        </w:rPr>
      </w:pPr>
      <w:r w:rsidRPr="25D30F87">
        <w:rPr>
          <w:rFonts w:ascii="Aptos" w:eastAsia="Aptos" w:hAnsi="Aptos" w:cs="Aptos"/>
          <w:i/>
          <w:iCs/>
          <w:color w:val="000000" w:themeColor="text1"/>
          <w:lang w:val="en-GB"/>
        </w:rPr>
        <w:t>This section contains literature on the pillars of Reducing Harm and Waste and Reducing Unwarranted Variation.</w:t>
      </w:r>
    </w:p>
    <w:p w:rsidR="00E8371F" w:rsidRDefault="00E8371F" w:rsidP="25D30F87">
      <w:pPr>
        <w:spacing w:line="276" w:lineRule="auto"/>
        <w:rPr>
          <w:lang w:val="en-GB"/>
        </w:rPr>
      </w:pPr>
      <w:r w:rsidRPr="060E4D9C">
        <w:rPr>
          <w:rFonts w:ascii="Aptos" w:eastAsia="Aptos" w:hAnsi="Aptos" w:cs="Aptos"/>
          <w:color w:val="000000" w:themeColor="text1"/>
          <w:lang w:val="en-GB"/>
        </w:rPr>
        <w:lastRenderedPageBreak/>
        <w:t>Buck, D. (2024) ‘</w:t>
      </w:r>
      <w:hyperlink r:id="rId38" w:tooltip="Access to the article">
        <w:r w:rsidRPr="060E4D9C">
          <w:rPr>
            <w:rStyle w:val="Hyperlink"/>
            <w:rFonts w:ascii="Aptos" w:eastAsia="Aptos" w:hAnsi="Aptos" w:cs="Aptos"/>
            <w:lang w:val="en-GB"/>
          </w:rPr>
          <w:t>Delivering population health: lessons for government on implementing plans and missions on the ground</w:t>
        </w:r>
      </w:hyperlink>
      <w:r w:rsidRPr="060E4D9C">
        <w:rPr>
          <w:rFonts w:ascii="Aptos" w:eastAsia="Aptos" w:hAnsi="Aptos" w:cs="Aptos"/>
          <w:color w:val="000000" w:themeColor="text1"/>
          <w:lang w:val="en-GB"/>
        </w:rPr>
        <w:t xml:space="preserve">’. </w:t>
      </w:r>
      <w:r w:rsidRPr="060E4D9C">
        <w:rPr>
          <w:lang w:val="en-GB"/>
        </w:rPr>
        <w:t>London: The Ki</w:t>
      </w:r>
      <w:r>
        <w:rPr>
          <w:lang w:val="en-GB"/>
        </w:rPr>
        <w:t>ngs Fund. Online</w:t>
      </w:r>
      <w:r w:rsidRPr="060E4D9C">
        <w:rPr>
          <w:lang w:val="en-GB"/>
        </w:rPr>
        <w:t xml:space="preserve"> (accessed: 20/12/2024).</w:t>
      </w:r>
    </w:p>
    <w:p w:rsidR="00E8371F" w:rsidRPr="00613D63" w:rsidRDefault="00E8371F" w:rsidP="0078753E">
      <w:pPr>
        <w:rPr>
          <w:lang w:val="en-GB"/>
        </w:rPr>
      </w:pPr>
      <w:r w:rsidRPr="00613D63">
        <w:rPr>
          <w:lang w:val="en-GB"/>
        </w:rPr>
        <w:t>Cooper, D., et al. (2024) </w:t>
      </w:r>
      <w:hyperlink r:id="rId39" w:tgtFrame="_blank" w:tooltip="Access the article via Libkey" w:history="1">
        <w:r w:rsidRPr="00613D63">
          <w:rPr>
            <w:rStyle w:val="Hyperlink"/>
            <w:lang w:val="en-GB"/>
          </w:rPr>
          <w:t>'The Power of Personas: Exploring an Innovative Model for Understanding Stakeholder Perspectives in an Oncology Learning Health Network.'</w:t>
        </w:r>
      </w:hyperlink>
      <w:r w:rsidRPr="00613D63">
        <w:rPr>
          <w:i/>
          <w:iCs/>
          <w:lang w:val="en-GB"/>
        </w:rPr>
        <w:t> Learning Health Systems 9</w:t>
      </w:r>
      <w:r w:rsidRPr="00613D63">
        <w:rPr>
          <w:lang w:val="en-GB"/>
        </w:rPr>
        <w:t>(1), undefined.</w:t>
      </w:r>
    </w:p>
    <w:p w:rsidR="00E8371F" w:rsidRDefault="00E8371F" w:rsidP="060E4D9C">
      <w:pPr>
        <w:spacing w:line="276" w:lineRule="auto"/>
        <w:rPr>
          <w:rFonts w:ascii="Aptos" w:eastAsia="Aptos" w:hAnsi="Aptos" w:cs="Aptos"/>
          <w:i/>
          <w:iCs/>
          <w:color w:val="000000" w:themeColor="text1"/>
          <w:lang w:val="en-GB"/>
        </w:rPr>
      </w:pPr>
      <w:r w:rsidRPr="060E4D9C">
        <w:rPr>
          <w:rFonts w:ascii="Aptos" w:eastAsia="Aptos" w:hAnsi="Aptos" w:cs="Aptos"/>
          <w:color w:val="000000" w:themeColor="text1"/>
          <w:lang w:val="en-GB"/>
        </w:rPr>
        <w:t>Deakin, E. et al. (2024) ‘</w:t>
      </w:r>
      <w:hyperlink r:id="rId40" w:tooltip="Access to the article">
        <w:r w:rsidRPr="060E4D9C">
          <w:rPr>
            <w:rStyle w:val="Hyperlink"/>
            <w:rFonts w:ascii="Aptos" w:eastAsia="Aptos" w:hAnsi="Aptos" w:cs="Aptos"/>
            <w:lang w:val="en-GB"/>
          </w:rPr>
          <w:t>The Scottish Health Survey 2023 – volume 1: main report</w:t>
        </w:r>
      </w:hyperlink>
      <w:r w:rsidRPr="060E4D9C">
        <w:rPr>
          <w:rFonts w:ascii="Aptos" w:eastAsia="Aptos" w:hAnsi="Aptos" w:cs="Aptos"/>
          <w:color w:val="000000" w:themeColor="text1"/>
          <w:lang w:val="en-GB"/>
        </w:rPr>
        <w:t>’. Edinburgh: Scottish</w:t>
      </w:r>
      <w:r>
        <w:rPr>
          <w:rFonts w:ascii="Aptos" w:eastAsia="Aptos" w:hAnsi="Aptos" w:cs="Aptos"/>
          <w:color w:val="000000" w:themeColor="text1"/>
          <w:lang w:val="en-GB"/>
        </w:rPr>
        <w:t xml:space="preserve"> Government. Online </w:t>
      </w:r>
      <w:r w:rsidRPr="060E4D9C">
        <w:rPr>
          <w:rFonts w:ascii="Aptos" w:eastAsia="Aptos" w:hAnsi="Aptos" w:cs="Aptos"/>
          <w:color w:val="000000" w:themeColor="text1"/>
          <w:lang w:val="en-GB"/>
        </w:rPr>
        <w:t xml:space="preserve">(accessed: 20/12/2024). </w:t>
      </w:r>
    </w:p>
    <w:p w:rsidR="00E8371F" w:rsidRPr="002F4433" w:rsidRDefault="00E8371F" w:rsidP="002F4433">
      <w:pPr>
        <w:spacing w:line="276" w:lineRule="auto"/>
        <w:rPr>
          <w:rFonts w:ascii="Aptos" w:eastAsia="Aptos" w:hAnsi="Aptos" w:cs="Aptos"/>
          <w:color w:val="000000" w:themeColor="text1"/>
          <w:lang w:val="en-GB"/>
        </w:rPr>
      </w:pPr>
      <w:r w:rsidRPr="002F4433">
        <w:rPr>
          <w:rFonts w:ascii="Aptos" w:eastAsia="Aptos" w:hAnsi="Aptos" w:cs="Aptos"/>
          <w:color w:val="000000" w:themeColor="text1"/>
          <w:lang w:val="en-GB"/>
        </w:rPr>
        <w:t>García-Morales, C., et al. (2024) </w:t>
      </w:r>
      <w:hyperlink r:id="rId41" w:tgtFrame="_blank" w:tooltip="Access the article via Libkey" w:history="1">
        <w:r w:rsidRPr="002F4433">
          <w:rPr>
            <w:rStyle w:val="Hyperlink"/>
            <w:rFonts w:ascii="Aptos" w:eastAsia="Aptos" w:hAnsi="Aptos" w:cs="Aptos"/>
            <w:lang w:val="en-GB"/>
          </w:rPr>
          <w:t>'Social and Economic Impacts of Non-Communicable Diseases by Gender and its Correlates: A Literature Review.'</w:t>
        </w:r>
      </w:hyperlink>
      <w:r w:rsidRPr="002F4433">
        <w:rPr>
          <w:rFonts w:ascii="Aptos" w:eastAsia="Aptos" w:hAnsi="Aptos" w:cs="Aptos"/>
          <w:i/>
          <w:iCs/>
          <w:color w:val="000000" w:themeColor="text1"/>
          <w:lang w:val="en-GB"/>
        </w:rPr>
        <w:t> International Journal for Equity in Health 23</w:t>
      </w:r>
      <w:r w:rsidRPr="002F4433">
        <w:rPr>
          <w:rFonts w:ascii="Aptos" w:eastAsia="Aptos" w:hAnsi="Aptos" w:cs="Aptos"/>
          <w:color w:val="000000" w:themeColor="text1"/>
          <w:lang w:val="en-GB"/>
        </w:rPr>
        <w:t>(1), 274–38.</w:t>
      </w:r>
    </w:p>
    <w:p w:rsidR="00E8371F" w:rsidRPr="002F4433" w:rsidRDefault="00E8371F" w:rsidP="002F4433">
      <w:pPr>
        <w:spacing w:line="276" w:lineRule="auto"/>
        <w:rPr>
          <w:rFonts w:ascii="Aptos" w:eastAsia="Aptos" w:hAnsi="Aptos" w:cs="Aptos"/>
          <w:color w:val="000000" w:themeColor="text1"/>
          <w:lang w:val="en-GB"/>
        </w:rPr>
      </w:pPr>
      <w:proofErr w:type="spellStart"/>
      <w:r w:rsidRPr="002F4433">
        <w:rPr>
          <w:rFonts w:ascii="Aptos" w:eastAsia="Aptos" w:hAnsi="Aptos" w:cs="Aptos"/>
          <w:color w:val="000000" w:themeColor="text1"/>
          <w:lang w:val="en-GB"/>
        </w:rPr>
        <w:t>Goosdeel</w:t>
      </w:r>
      <w:proofErr w:type="spellEnd"/>
      <w:r w:rsidRPr="002F4433">
        <w:rPr>
          <w:rFonts w:ascii="Aptos" w:eastAsia="Aptos" w:hAnsi="Aptos" w:cs="Aptos"/>
          <w:color w:val="000000" w:themeColor="text1"/>
          <w:lang w:val="en-GB"/>
        </w:rPr>
        <w:t>, A. (2024) </w:t>
      </w:r>
      <w:hyperlink r:id="rId42" w:tgtFrame="_blank" w:tooltip="Access the article via Libkey" w:history="1">
        <w:r w:rsidRPr="002F4433">
          <w:rPr>
            <w:rStyle w:val="Hyperlink"/>
            <w:rFonts w:ascii="Aptos" w:eastAsia="Aptos" w:hAnsi="Aptos" w:cs="Aptos"/>
            <w:lang w:val="en-GB"/>
          </w:rPr>
          <w:t>'Harm Reduction and its Monitoring in Europe, from EMCDDA to EUDA.'</w:t>
        </w:r>
      </w:hyperlink>
      <w:r w:rsidRPr="002F4433">
        <w:rPr>
          <w:rFonts w:ascii="Aptos" w:eastAsia="Aptos" w:hAnsi="Aptos" w:cs="Aptos"/>
          <w:i/>
          <w:iCs/>
          <w:color w:val="000000" w:themeColor="text1"/>
          <w:lang w:val="en-GB"/>
        </w:rPr>
        <w:t> Harm Reduction Journal 21</w:t>
      </w:r>
      <w:r w:rsidRPr="002F4433">
        <w:rPr>
          <w:rFonts w:ascii="Aptos" w:eastAsia="Aptos" w:hAnsi="Aptos" w:cs="Aptos"/>
          <w:color w:val="000000" w:themeColor="text1"/>
          <w:lang w:val="en-GB"/>
        </w:rPr>
        <w:t>(1), 219–4.</w:t>
      </w:r>
    </w:p>
    <w:p w:rsidR="00E8371F" w:rsidRDefault="00E8371F" w:rsidP="00E8371F">
      <w:pPr>
        <w:spacing w:line="276" w:lineRule="auto"/>
        <w:rPr>
          <w:rFonts w:ascii="Aptos" w:eastAsia="Aptos" w:hAnsi="Aptos" w:cs="Aptos"/>
          <w:color w:val="000000" w:themeColor="text1"/>
          <w:lang w:val="en-GB"/>
        </w:rPr>
      </w:pPr>
      <w:r w:rsidRPr="002F4433">
        <w:rPr>
          <w:rFonts w:ascii="Aptos" w:eastAsia="Aptos" w:hAnsi="Aptos" w:cs="Aptos"/>
          <w:color w:val="000000" w:themeColor="text1"/>
          <w:lang w:val="en-GB"/>
        </w:rPr>
        <w:t>Husband, A., and Robinson-Barella, A. (2024) </w:t>
      </w:r>
      <w:hyperlink r:id="rId43" w:tgtFrame="_blank" w:tooltip="Access the article via Libkey" w:history="1">
        <w:r w:rsidRPr="002F4433">
          <w:rPr>
            <w:rStyle w:val="Hyperlink"/>
            <w:rFonts w:ascii="Aptos" w:eastAsia="Aptos" w:hAnsi="Aptos" w:cs="Aptos"/>
            <w:lang w:val="en-GB"/>
          </w:rPr>
          <w:t>'Integration and Connection: The Key to Effectiveness of Large-Scale Pharmacist-Led Medication Reviews?'</w:t>
        </w:r>
      </w:hyperlink>
      <w:r w:rsidRPr="002F4433">
        <w:rPr>
          <w:rFonts w:ascii="Aptos" w:eastAsia="Aptos" w:hAnsi="Aptos" w:cs="Aptos"/>
          <w:i/>
          <w:iCs/>
          <w:color w:val="000000" w:themeColor="text1"/>
          <w:lang w:val="en-GB"/>
        </w:rPr>
        <w:t> BMJ Quality &amp; Safety 33</w:t>
      </w:r>
      <w:r w:rsidRPr="002F4433">
        <w:rPr>
          <w:rFonts w:ascii="Aptos" w:eastAsia="Aptos" w:hAnsi="Aptos" w:cs="Aptos"/>
          <w:color w:val="000000" w:themeColor="text1"/>
          <w:lang w:val="en-GB"/>
        </w:rPr>
        <w:t>(12), 765–768.</w:t>
      </w:r>
    </w:p>
    <w:p w:rsidR="00E8371F" w:rsidRPr="00613D63" w:rsidRDefault="00E8371F" w:rsidP="00E8371F">
      <w:pPr>
        <w:spacing w:line="276" w:lineRule="auto"/>
        <w:rPr>
          <w:rFonts w:ascii="Aptos" w:eastAsia="Aptos" w:hAnsi="Aptos" w:cs="Aptos"/>
          <w:color w:val="000000" w:themeColor="text1"/>
          <w:lang w:val="en-GB"/>
        </w:rPr>
      </w:pPr>
      <w:r w:rsidRPr="00613D63">
        <w:rPr>
          <w:lang w:val="en-GB"/>
        </w:rPr>
        <w:t>Kilbourne, A., et al. (2024) </w:t>
      </w:r>
      <w:hyperlink r:id="rId44" w:tgtFrame="_blank" w:tooltip="Access the article via Libkey" w:history="1">
        <w:r w:rsidRPr="00613D63">
          <w:rPr>
            <w:rStyle w:val="Hyperlink"/>
            <w:lang w:val="en-GB"/>
          </w:rPr>
          <w:t>'The Foundational Science of Learning Health Systems.'</w:t>
        </w:r>
      </w:hyperlink>
      <w:r w:rsidRPr="00613D63">
        <w:rPr>
          <w:i/>
          <w:iCs/>
          <w:lang w:val="en-GB"/>
        </w:rPr>
        <w:t> Health Services Research 59</w:t>
      </w:r>
      <w:r w:rsidRPr="00613D63">
        <w:rPr>
          <w:lang w:val="en-GB"/>
        </w:rPr>
        <w:t>(6), undefined.</w:t>
      </w:r>
    </w:p>
    <w:p w:rsidR="00E8371F" w:rsidRPr="00613D63" w:rsidRDefault="00E8371F" w:rsidP="002609E7">
      <w:pPr>
        <w:rPr>
          <w:lang w:val="en-GB"/>
        </w:rPr>
      </w:pPr>
      <w:r w:rsidRPr="00613D63">
        <w:rPr>
          <w:lang w:val="en-GB"/>
        </w:rPr>
        <w:t>McGill, A., et al. (2024) </w:t>
      </w:r>
      <w:hyperlink r:id="rId45" w:tgtFrame="_blank" w:tooltip="Access the article via Libkey" w:history="1">
        <w:r w:rsidRPr="00613D63">
          <w:rPr>
            <w:rStyle w:val="Hyperlink"/>
            <w:lang w:val="en-GB"/>
          </w:rPr>
          <w:t>'Mapping the Way: Functional Modelling for Community-Based Integrated Care for Older People.'</w:t>
        </w:r>
      </w:hyperlink>
      <w:r w:rsidRPr="00613D63">
        <w:rPr>
          <w:i/>
          <w:iCs/>
          <w:lang w:val="en-GB"/>
        </w:rPr>
        <w:t> Health Research Policy and Systems 22</w:t>
      </w:r>
      <w:r w:rsidRPr="00613D63">
        <w:rPr>
          <w:lang w:val="en-GB"/>
        </w:rPr>
        <w:t>(1), 103–undefined.</w:t>
      </w:r>
    </w:p>
    <w:p w:rsidR="00E8371F" w:rsidRDefault="00E8371F" w:rsidP="002F4433">
      <w:pPr>
        <w:spacing w:line="276" w:lineRule="auto"/>
        <w:rPr>
          <w:rFonts w:ascii="Aptos" w:eastAsia="Aptos" w:hAnsi="Aptos" w:cs="Aptos"/>
          <w:color w:val="000000" w:themeColor="text1"/>
          <w:lang w:val="en-GB"/>
        </w:rPr>
      </w:pPr>
      <w:r w:rsidRPr="002F4433">
        <w:rPr>
          <w:rFonts w:ascii="Aptos" w:eastAsia="Aptos" w:hAnsi="Aptos" w:cs="Aptos"/>
          <w:color w:val="000000" w:themeColor="text1"/>
          <w:lang w:val="en-GB"/>
        </w:rPr>
        <w:t>Perrin, S., et al. (2024) </w:t>
      </w:r>
      <w:hyperlink r:id="rId46" w:tgtFrame="_blank" w:tooltip="Access the article via Libkey" w:history="1">
        <w:r w:rsidRPr="002F4433">
          <w:rPr>
            <w:rStyle w:val="Hyperlink"/>
            <w:rFonts w:ascii="Aptos" w:eastAsia="Aptos" w:hAnsi="Aptos" w:cs="Aptos"/>
            <w:lang w:val="en-GB"/>
          </w:rPr>
          <w:t>'Exploring and Describing Alcohol Harm Reduction Interventions: A Scoping Review of Literature from the Past Decade in the Western World.'</w:t>
        </w:r>
      </w:hyperlink>
      <w:r w:rsidRPr="002F4433">
        <w:rPr>
          <w:rFonts w:ascii="Aptos" w:eastAsia="Aptos" w:hAnsi="Aptos" w:cs="Aptos"/>
          <w:i/>
          <w:iCs/>
          <w:color w:val="000000" w:themeColor="text1"/>
          <w:lang w:val="en-GB"/>
        </w:rPr>
        <w:t> Harm Reduction Journal 21</w:t>
      </w:r>
      <w:r w:rsidRPr="002F4433">
        <w:rPr>
          <w:rFonts w:ascii="Aptos" w:eastAsia="Aptos" w:hAnsi="Aptos" w:cs="Aptos"/>
          <w:color w:val="000000" w:themeColor="text1"/>
          <w:lang w:val="en-GB"/>
        </w:rPr>
        <w:t>(1), 207–17.</w:t>
      </w:r>
    </w:p>
    <w:p w:rsidR="00E8371F" w:rsidRPr="002F4433" w:rsidRDefault="00E8371F" w:rsidP="002F4433">
      <w:pPr>
        <w:spacing w:line="276" w:lineRule="auto"/>
        <w:rPr>
          <w:rFonts w:ascii="Aptos" w:eastAsia="Aptos" w:hAnsi="Aptos" w:cs="Aptos"/>
          <w:color w:val="000000" w:themeColor="text1"/>
          <w:lang w:val="en-GB"/>
        </w:rPr>
      </w:pPr>
      <w:proofErr w:type="spellStart"/>
      <w:r w:rsidRPr="002F4433">
        <w:rPr>
          <w:rFonts w:ascii="Aptos" w:eastAsia="Aptos" w:hAnsi="Aptos" w:cs="Aptos"/>
          <w:color w:val="000000" w:themeColor="text1"/>
          <w:lang w:val="en-GB"/>
        </w:rPr>
        <w:t>Rasanathan</w:t>
      </w:r>
      <w:proofErr w:type="spellEnd"/>
      <w:r w:rsidRPr="002F4433">
        <w:rPr>
          <w:rFonts w:ascii="Aptos" w:eastAsia="Aptos" w:hAnsi="Aptos" w:cs="Aptos"/>
          <w:color w:val="000000" w:themeColor="text1"/>
          <w:lang w:val="en-GB"/>
        </w:rPr>
        <w:t>, K. (2024) </w:t>
      </w:r>
      <w:hyperlink r:id="rId47" w:tgtFrame="_blank" w:tooltip="Access the article via Libkey" w:history="1">
        <w:r w:rsidRPr="002F4433">
          <w:rPr>
            <w:rStyle w:val="Hyperlink"/>
            <w:rFonts w:ascii="Aptos" w:eastAsia="Aptos" w:hAnsi="Aptos" w:cs="Aptos"/>
            <w:lang w:val="en-GB"/>
          </w:rPr>
          <w:t>'How can Health Systems Under Stress Achieve Universal Health Coverage and Health Equity?'</w:t>
        </w:r>
      </w:hyperlink>
      <w:r w:rsidRPr="002F4433">
        <w:rPr>
          <w:rFonts w:ascii="Aptos" w:eastAsia="Aptos" w:hAnsi="Aptos" w:cs="Aptos"/>
          <w:i/>
          <w:iCs/>
          <w:color w:val="000000" w:themeColor="text1"/>
          <w:lang w:val="en-GB"/>
        </w:rPr>
        <w:t> International Journal for Equity in Health 23</w:t>
      </w:r>
      <w:r w:rsidRPr="002F4433">
        <w:rPr>
          <w:rFonts w:ascii="Aptos" w:eastAsia="Aptos" w:hAnsi="Aptos" w:cs="Aptos"/>
          <w:color w:val="000000" w:themeColor="text1"/>
          <w:lang w:val="en-GB"/>
        </w:rPr>
        <w:t>(1), 244–3.</w:t>
      </w:r>
    </w:p>
    <w:p w:rsidR="00E8371F" w:rsidRDefault="00E8371F" w:rsidP="060E4D9C">
      <w:pPr>
        <w:spacing w:line="276" w:lineRule="auto"/>
        <w:rPr>
          <w:rFonts w:ascii="Aptos" w:eastAsia="Aptos" w:hAnsi="Aptos" w:cs="Aptos"/>
          <w:color w:val="000000" w:themeColor="text1"/>
          <w:lang w:val="en-GB"/>
        </w:rPr>
      </w:pPr>
      <w:r w:rsidRPr="060E4D9C">
        <w:rPr>
          <w:rFonts w:ascii="Aptos" w:eastAsia="Aptos" w:hAnsi="Aptos" w:cs="Aptos"/>
          <w:color w:val="000000" w:themeColor="text1"/>
          <w:lang w:val="en-GB"/>
        </w:rPr>
        <w:t>Scottish Government (2024) ‘</w:t>
      </w:r>
      <w:hyperlink r:id="rId48" w:tooltip="Access to the article">
        <w:r w:rsidRPr="060E4D9C">
          <w:rPr>
            <w:rStyle w:val="Hyperlink"/>
            <w:rFonts w:ascii="Aptos" w:eastAsia="Aptos" w:hAnsi="Aptos" w:cs="Aptos"/>
            <w:lang w:val="en-GB"/>
          </w:rPr>
          <w:t>Achieving value and sustainability in prescribing guidance</w:t>
        </w:r>
      </w:hyperlink>
      <w:r>
        <w:rPr>
          <w:rFonts w:ascii="Aptos" w:eastAsia="Aptos" w:hAnsi="Aptos" w:cs="Aptos"/>
          <w:color w:val="000000" w:themeColor="text1"/>
          <w:lang w:val="en-GB"/>
        </w:rPr>
        <w:t xml:space="preserve">’. Online </w:t>
      </w:r>
      <w:r w:rsidRPr="060E4D9C">
        <w:rPr>
          <w:rFonts w:ascii="Aptos" w:eastAsia="Aptos" w:hAnsi="Aptos" w:cs="Aptos"/>
          <w:color w:val="000000" w:themeColor="text1"/>
          <w:lang w:val="en-GB"/>
        </w:rPr>
        <w:t xml:space="preserve">(accessed: 20/12/2024). </w:t>
      </w:r>
    </w:p>
    <w:p w:rsidR="00E8371F" w:rsidRDefault="00E8371F" w:rsidP="060E4D9C">
      <w:pPr>
        <w:spacing w:line="276" w:lineRule="auto"/>
        <w:rPr>
          <w:rFonts w:ascii="Aptos" w:eastAsia="Aptos" w:hAnsi="Aptos" w:cs="Aptos"/>
          <w:color w:val="000000" w:themeColor="text1"/>
          <w:lang w:val="en-GB"/>
        </w:rPr>
      </w:pPr>
      <w:r w:rsidRPr="060E4D9C">
        <w:rPr>
          <w:rFonts w:ascii="Aptos" w:eastAsia="Aptos" w:hAnsi="Aptos" w:cs="Aptos"/>
          <w:color w:val="000000" w:themeColor="text1"/>
          <w:lang w:val="en-GB"/>
        </w:rPr>
        <w:t>Scottish Government (2024) ‘</w:t>
      </w:r>
      <w:hyperlink r:id="rId49" w:tooltip="Access to the article">
        <w:r w:rsidRPr="060E4D9C">
          <w:rPr>
            <w:rStyle w:val="Hyperlink"/>
            <w:rFonts w:ascii="Aptos" w:eastAsia="Aptos" w:hAnsi="Aptos" w:cs="Aptos"/>
            <w:lang w:val="en-GB"/>
          </w:rPr>
          <w:t>Inclusion health action in general practice equality impact assessment</w:t>
        </w:r>
      </w:hyperlink>
      <w:r>
        <w:rPr>
          <w:rFonts w:ascii="Aptos" w:eastAsia="Aptos" w:hAnsi="Aptos" w:cs="Aptos"/>
          <w:color w:val="000000" w:themeColor="text1"/>
          <w:lang w:val="en-GB"/>
        </w:rPr>
        <w:t>’. Online</w:t>
      </w:r>
      <w:r w:rsidRPr="060E4D9C">
        <w:rPr>
          <w:rFonts w:ascii="Aptos" w:eastAsia="Aptos" w:hAnsi="Aptos" w:cs="Aptos"/>
          <w:color w:val="000000" w:themeColor="text1"/>
          <w:lang w:val="en-GB"/>
        </w:rPr>
        <w:t xml:space="preserve"> (accessed: 20/12/2024). </w:t>
      </w:r>
    </w:p>
    <w:p w:rsidR="00E8371F" w:rsidRDefault="00E8371F" w:rsidP="060E4D9C">
      <w:pPr>
        <w:spacing w:line="276" w:lineRule="auto"/>
        <w:rPr>
          <w:rFonts w:ascii="Aptos" w:eastAsia="Aptos" w:hAnsi="Aptos" w:cs="Aptos"/>
          <w:color w:val="000000" w:themeColor="text1"/>
          <w:lang w:val="en-GB"/>
        </w:rPr>
      </w:pPr>
      <w:r w:rsidRPr="060E4D9C">
        <w:rPr>
          <w:rFonts w:ascii="Aptos" w:eastAsia="Aptos" w:hAnsi="Aptos" w:cs="Aptos"/>
          <w:color w:val="000000" w:themeColor="text1"/>
          <w:lang w:val="en-GB"/>
        </w:rPr>
        <w:t>Scottish Government et al. (2024) ‘</w:t>
      </w:r>
      <w:hyperlink r:id="rId50" w:tooltip="Access to the article">
        <w:r w:rsidRPr="060E4D9C">
          <w:rPr>
            <w:rStyle w:val="Hyperlink"/>
            <w:rFonts w:ascii="Aptos" w:eastAsia="Aptos" w:hAnsi="Aptos" w:cs="Aptos"/>
            <w:lang w:val="en-GB"/>
          </w:rPr>
          <w:t>Suspected drug deaths in Scotland: July to September 2024</w:t>
        </w:r>
      </w:hyperlink>
      <w:r w:rsidRPr="060E4D9C">
        <w:rPr>
          <w:rFonts w:ascii="Aptos" w:eastAsia="Aptos" w:hAnsi="Aptos" w:cs="Aptos"/>
          <w:color w:val="000000" w:themeColor="text1"/>
          <w:lang w:val="en-GB"/>
        </w:rPr>
        <w:t xml:space="preserve">’. </w:t>
      </w:r>
      <w:r>
        <w:rPr>
          <w:rFonts w:ascii="Aptos" w:eastAsia="Aptos" w:hAnsi="Aptos" w:cs="Aptos"/>
          <w:color w:val="000000" w:themeColor="text1"/>
          <w:lang w:val="en-GB"/>
        </w:rPr>
        <w:t>Online</w:t>
      </w:r>
      <w:r w:rsidRPr="060E4D9C">
        <w:rPr>
          <w:rFonts w:ascii="Aptos" w:eastAsia="Aptos" w:hAnsi="Aptos" w:cs="Aptos"/>
          <w:color w:val="000000" w:themeColor="text1"/>
          <w:lang w:val="en-GB"/>
        </w:rPr>
        <w:t xml:space="preserve"> (accessed: 20/12/2024).</w:t>
      </w:r>
    </w:p>
    <w:p w:rsidR="00E8371F" w:rsidRPr="002F4433" w:rsidRDefault="00E8371F" w:rsidP="002F4433">
      <w:pPr>
        <w:spacing w:line="276" w:lineRule="auto"/>
        <w:rPr>
          <w:rFonts w:ascii="Aptos" w:eastAsia="Aptos" w:hAnsi="Aptos" w:cs="Aptos"/>
          <w:color w:val="000000" w:themeColor="text1"/>
          <w:lang w:val="en-GB"/>
        </w:rPr>
      </w:pPr>
      <w:proofErr w:type="spellStart"/>
      <w:r w:rsidRPr="002F4433">
        <w:rPr>
          <w:rFonts w:ascii="Aptos" w:eastAsia="Aptos" w:hAnsi="Aptos" w:cs="Aptos"/>
          <w:color w:val="000000" w:themeColor="text1"/>
          <w:lang w:val="en-GB"/>
        </w:rPr>
        <w:t>Subbe</w:t>
      </w:r>
      <w:proofErr w:type="spellEnd"/>
      <w:r w:rsidRPr="002F4433">
        <w:rPr>
          <w:rFonts w:ascii="Aptos" w:eastAsia="Aptos" w:hAnsi="Aptos" w:cs="Aptos"/>
          <w:color w:val="000000" w:themeColor="text1"/>
          <w:lang w:val="en-GB"/>
        </w:rPr>
        <w:t>, C. P., et al. (2024) </w:t>
      </w:r>
      <w:hyperlink r:id="rId51" w:tgtFrame="_blank" w:tooltip="Access the article via Libkey" w:history="1">
        <w:r w:rsidRPr="002F4433">
          <w:rPr>
            <w:rStyle w:val="Hyperlink"/>
            <w:rFonts w:ascii="Aptos" w:eastAsia="Aptos" w:hAnsi="Aptos" w:cs="Aptos"/>
            <w:lang w:val="en-GB"/>
          </w:rPr>
          <w:t>'Patient-Activated Escalation in Hospital: Patients and their Families are Ready.'</w:t>
        </w:r>
      </w:hyperlink>
      <w:r w:rsidRPr="002F4433">
        <w:rPr>
          <w:rFonts w:ascii="Aptos" w:eastAsia="Aptos" w:hAnsi="Aptos" w:cs="Aptos"/>
          <w:i/>
          <w:iCs/>
          <w:color w:val="000000" w:themeColor="text1"/>
          <w:lang w:val="en-GB"/>
        </w:rPr>
        <w:t> BMJ Quality &amp; Safety 34</w:t>
      </w:r>
      <w:r w:rsidRPr="002F4433">
        <w:rPr>
          <w:rFonts w:ascii="Aptos" w:eastAsia="Aptos" w:hAnsi="Aptos" w:cs="Aptos"/>
          <w:color w:val="000000" w:themeColor="text1"/>
          <w:lang w:val="en-GB"/>
        </w:rPr>
        <w:t>(1), 4–7.</w:t>
      </w:r>
    </w:p>
    <w:p w:rsidR="00E8371F" w:rsidRPr="002F4433" w:rsidRDefault="00E8371F" w:rsidP="002F4433">
      <w:pPr>
        <w:spacing w:line="276" w:lineRule="auto"/>
        <w:rPr>
          <w:rFonts w:ascii="Aptos" w:eastAsia="Aptos" w:hAnsi="Aptos" w:cs="Aptos"/>
          <w:color w:val="000000" w:themeColor="text1"/>
          <w:lang w:val="en-GB"/>
        </w:rPr>
      </w:pPr>
      <w:r w:rsidRPr="002F4433">
        <w:rPr>
          <w:rFonts w:ascii="Aptos" w:eastAsia="Aptos" w:hAnsi="Aptos" w:cs="Aptos"/>
          <w:color w:val="000000" w:themeColor="text1"/>
          <w:lang w:val="en-GB"/>
        </w:rPr>
        <w:t>Sutton, E., et al. (2024) </w:t>
      </w:r>
      <w:hyperlink r:id="rId52" w:tgtFrame="_blank" w:tooltip="Access the article via Libkey" w:history="1">
        <w:r w:rsidRPr="002F4433">
          <w:rPr>
            <w:rStyle w:val="Hyperlink"/>
            <w:rFonts w:ascii="Aptos" w:eastAsia="Aptos" w:hAnsi="Aptos" w:cs="Aptos"/>
            <w:lang w:val="en-GB"/>
          </w:rPr>
          <w:t>'Understanding the Enablers and Barriers to Implementing a Patient-Led Escalation System: A Qualitative Study.'</w:t>
        </w:r>
      </w:hyperlink>
      <w:r w:rsidRPr="002F4433">
        <w:rPr>
          <w:rFonts w:ascii="Aptos" w:eastAsia="Aptos" w:hAnsi="Aptos" w:cs="Aptos"/>
          <w:i/>
          <w:iCs/>
          <w:color w:val="000000" w:themeColor="text1"/>
          <w:lang w:val="en-GB"/>
        </w:rPr>
        <w:t> BMJ Quality &amp; Safety 34</w:t>
      </w:r>
      <w:r w:rsidRPr="002F4433">
        <w:rPr>
          <w:rFonts w:ascii="Aptos" w:eastAsia="Aptos" w:hAnsi="Aptos" w:cs="Aptos"/>
          <w:color w:val="000000" w:themeColor="text1"/>
          <w:lang w:val="en-GB"/>
        </w:rPr>
        <w:t>(1), 18–27.</w:t>
      </w:r>
    </w:p>
    <w:p w:rsidR="00E8371F" w:rsidRPr="002F4433" w:rsidRDefault="00E8371F" w:rsidP="002F4433">
      <w:pPr>
        <w:spacing w:line="276" w:lineRule="auto"/>
        <w:rPr>
          <w:rFonts w:ascii="Aptos" w:eastAsia="Aptos" w:hAnsi="Aptos" w:cs="Aptos"/>
          <w:color w:val="000000" w:themeColor="text1"/>
          <w:lang w:val="en-GB"/>
        </w:rPr>
      </w:pPr>
      <w:r w:rsidRPr="002F4433">
        <w:rPr>
          <w:rFonts w:ascii="Aptos" w:eastAsia="Aptos" w:hAnsi="Aptos" w:cs="Aptos"/>
          <w:color w:val="000000" w:themeColor="text1"/>
          <w:lang w:val="en-GB"/>
        </w:rPr>
        <w:lastRenderedPageBreak/>
        <w:t>Todd, A., and Hanratty, B. (2024) </w:t>
      </w:r>
      <w:hyperlink r:id="rId53" w:tgtFrame="_blank" w:tooltip="Access the article via Libkey" w:history="1">
        <w:r w:rsidRPr="002F4433">
          <w:rPr>
            <w:rStyle w:val="Hyperlink"/>
            <w:rFonts w:ascii="Aptos" w:eastAsia="Aptos" w:hAnsi="Aptos" w:cs="Aptos"/>
            <w:lang w:val="en-GB"/>
          </w:rPr>
          <w:t>'Beyond Polypharmacy to the Brave New World of Minimum Datasets and Artificial Intelligence: Thumbing a Nose to Henry.'</w:t>
        </w:r>
      </w:hyperlink>
      <w:r w:rsidRPr="002F4433">
        <w:rPr>
          <w:rFonts w:ascii="Aptos" w:eastAsia="Aptos" w:hAnsi="Aptos" w:cs="Aptos"/>
          <w:i/>
          <w:iCs/>
          <w:color w:val="000000" w:themeColor="text1"/>
          <w:lang w:val="en-GB"/>
        </w:rPr>
        <w:t> BMJ Quality &amp; Safety 33</w:t>
      </w:r>
      <w:r w:rsidRPr="002F4433">
        <w:rPr>
          <w:rFonts w:ascii="Aptos" w:eastAsia="Aptos" w:hAnsi="Aptos" w:cs="Aptos"/>
          <w:color w:val="000000" w:themeColor="text1"/>
          <w:lang w:val="en-GB"/>
        </w:rPr>
        <w:t>(12), 762–764.</w:t>
      </w:r>
    </w:p>
    <w:p w:rsidR="00E8371F" w:rsidRPr="002F4433" w:rsidRDefault="00E8371F" w:rsidP="002F4433">
      <w:pPr>
        <w:spacing w:line="276" w:lineRule="auto"/>
        <w:rPr>
          <w:rFonts w:ascii="Aptos" w:eastAsia="Aptos" w:hAnsi="Aptos" w:cs="Aptos"/>
          <w:color w:val="000000" w:themeColor="text1"/>
          <w:lang w:val="en-GB"/>
        </w:rPr>
      </w:pPr>
      <w:r w:rsidRPr="002F4433">
        <w:rPr>
          <w:rFonts w:ascii="Aptos" w:eastAsia="Aptos" w:hAnsi="Aptos" w:cs="Aptos"/>
          <w:color w:val="000000" w:themeColor="text1"/>
          <w:lang w:val="en-GB"/>
        </w:rPr>
        <w:t>Wei, D., et al. (2024) </w:t>
      </w:r>
      <w:hyperlink r:id="rId54" w:tgtFrame="_blank" w:tooltip="Access the article via Libkey" w:history="1">
        <w:r w:rsidRPr="002F4433">
          <w:rPr>
            <w:rStyle w:val="Hyperlink"/>
            <w:rFonts w:ascii="Aptos" w:eastAsia="Aptos" w:hAnsi="Aptos" w:cs="Aptos"/>
            <w:lang w:val="en-GB"/>
          </w:rPr>
          <w:t>'A Toolkit to Facilitate the Selection and Measurement of Health Equity Indicators for Cardiovascular Disease.'</w:t>
        </w:r>
      </w:hyperlink>
      <w:r w:rsidRPr="002F4433">
        <w:rPr>
          <w:rFonts w:ascii="Aptos" w:eastAsia="Aptos" w:hAnsi="Aptos" w:cs="Aptos"/>
          <w:i/>
          <w:iCs/>
          <w:color w:val="000000" w:themeColor="text1"/>
          <w:lang w:val="en-GB"/>
        </w:rPr>
        <w:t> Preventing Chronic Disease 21</w:t>
      </w:r>
      <w:r w:rsidRPr="002F4433">
        <w:rPr>
          <w:rFonts w:ascii="Aptos" w:eastAsia="Aptos" w:hAnsi="Aptos" w:cs="Aptos"/>
          <w:color w:val="000000" w:themeColor="text1"/>
          <w:lang w:val="en-GB"/>
        </w:rPr>
        <w:t>, E78.</w:t>
      </w:r>
    </w:p>
    <w:p w:rsidR="00E8371F" w:rsidRDefault="00E8371F" w:rsidP="060E4D9C">
      <w:pPr>
        <w:spacing w:line="276" w:lineRule="auto"/>
        <w:rPr>
          <w:rFonts w:ascii="Aptos" w:eastAsia="Aptos" w:hAnsi="Aptos" w:cs="Aptos"/>
          <w:color w:val="000000" w:themeColor="text1"/>
          <w:lang w:val="en-GB"/>
        </w:rPr>
      </w:pPr>
      <w:r w:rsidRPr="060E4D9C">
        <w:rPr>
          <w:rFonts w:ascii="Aptos" w:eastAsia="Aptos" w:hAnsi="Aptos" w:cs="Aptos"/>
          <w:color w:val="000000" w:themeColor="text1"/>
          <w:lang w:val="en-GB"/>
        </w:rPr>
        <w:t>Whitty, C. J. M. et al. (2024) ‘</w:t>
      </w:r>
      <w:hyperlink r:id="rId55" w:tooltip="Access to the article">
        <w:r w:rsidRPr="060E4D9C">
          <w:rPr>
            <w:rStyle w:val="Hyperlink"/>
            <w:rFonts w:ascii="Aptos" w:eastAsia="Aptos" w:hAnsi="Aptos" w:cs="Aptos"/>
            <w:lang w:val="en-GB"/>
          </w:rPr>
          <w:t>Chief Medical Officer’s annual report 2024: health in cities</w:t>
        </w:r>
      </w:hyperlink>
      <w:r>
        <w:rPr>
          <w:rFonts w:ascii="Aptos" w:eastAsia="Aptos" w:hAnsi="Aptos" w:cs="Aptos"/>
          <w:color w:val="000000" w:themeColor="text1"/>
          <w:lang w:val="en-GB"/>
        </w:rPr>
        <w:t xml:space="preserve">’. Online </w:t>
      </w:r>
      <w:r w:rsidRPr="060E4D9C">
        <w:rPr>
          <w:rFonts w:ascii="Aptos" w:eastAsia="Aptos" w:hAnsi="Aptos" w:cs="Aptos"/>
          <w:color w:val="000000" w:themeColor="text1"/>
          <w:lang w:val="en-GB"/>
        </w:rPr>
        <w:t xml:space="preserve">(accessed: 20/12/2024). </w:t>
      </w:r>
    </w:p>
    <w:p w:rsidR="00E8371F" w:rsidRDefault="00E8371F" w:rsidP="060E4D9C">
      <w:pPr>
        <w:spacing w:line="276" w:lineRule="auto"/>
        <w:rPr>
          <w:rFonts w:ascii="Aptos" w:eastAsia="Aptos" w:hAnsi="Aptos" w:cs="Aptos"/>
          <w:color w:val="000000" w:themeColor="text1"/>
          <w:lang w:val="en-GB"/>
        </w:rPr>
      </w:pPr>
      <w:r w:rsidRPr="060E4D9C">
        <w:rPr>
          <w:rFonts w:ascii="Aptos" w:eastAsia="Aptos" w:hAnsi="Aptos" w:cs="Aptos"/>
          <w:color w:val="000000" w:themeColor="text1"/>
          <w:lang w:val="en-GB"/>
        </w:rPr>
        <w:t>Wilson, V. et al. (2024) ‘</w:t>
      </w:r>
      <w:hyperlink r:id="rId56" w:tooltip="Access to the article">
        <w:r w:rsidRPr="060E4D9C">
          <w:rPr>
            <w:rStyle w:val="Hyperlink"/>
            <w:rFonts w:ascii="Aptos" w:eastAsia="Aptos" w:hAnsi="Aptos" w:cs="Aptos"/>
            <w:lang w:val="en-GB"/>
          </w:rPr>
          <w:t>The Scottish Health Survey 2023 – volume 2: technical report</w:t>
        </w:r>
      </w:hyperlink>
      <w:r w:rsidRPr="060E4D9C">
        <w:rPr>
          <w:rFonts w:ascii="Aptos" w:eastAsia="Aptos" w:hAnsi="Aptos" w:cs="Aptos"/>
          <w:color w:val="000000" w:themeColor="text1"/>
          <w:lang w:val="en-GB"/>
        </w:rPr>
        <w:t>’. Edinburgh: Scottish Governmen</w:t>
      </w:r>
      <w:r>
        <w:rPr>
          <w:rFonts w:ascii="Aptos" w:eastAsia="Aptos" w:hAnsi="Aptos" w:cs="Aptos"/>
          <w:color w:val="000000" w:themeColor="text1"/>
          <w:lang w:val="en-GB"/>
        </w:rPr>
        <w:t xml:space="preserve">t. Online </w:t>
      </w:r>
      <w:r w:rsidRPr="060E4D9C">
        <w:rPr>
          <w:rFonts w:ascii="Aptos" w:eastAsia="Aptos" w:hAnsi="Aptos" w:cs="Aptos"/>
          <w:color w:val="000000" w:themeColor="text1"/>
          <w:lang w:val="en-GB"/>
        </w:rPr>
        <w:t>(accessed: 20/12/2024).</w:t>
      </w:r>
    </w:p>
    <w:p w:rsidR="00E8371F" w:rsidRDefault="00E8371F" w:rsidP="002F4433">
      <w:pPr>
        <w:spacing w:line="276" w:lineRule="auto"/>
        <w:rPr>
          <w:rFonts w:ascii="Aptos" w:eastAsia="Aptos" w:hAnsi="Aptos" w:cs="Aptos"/>
          <w:color w:val="000000" w:themeColor="text1"/>
          <w:lang w:val="en-GB"/>
        </w:rPr>
      </w:pPr>
      <w:r w:rsidRPr="002F4433">
        <w:rPr>
          <w:rFonts w:ascii="Aptos" w:eastAsia="Aptos" w:hAnsi="Aptos" w:cs="Aptos"/>
          <w:color w:val="000000" w:themeColor="text1"/>
          <w:lang w:val="en-GB"/>
        </w:rPr>
        <w:t>Zhang, M., et al. (2024) </w:t>
      </w:r>
      <w:hyperlink r:id="rId57" w:tgtFrame="_blank" w:tooltip="Access the article via Libkey" w:history="1">
        <w:r w:rsidRPr="002F4433">
          <w:rPr>
            <w:rStyle w:val="Hyperlink"/>
            <w:rFonts w:ascii="Aptos" w:eastAsia="Aptos" w:hAnsi="Aptos" w:cs="Aptos"/>
            <w:lang w:val="en-GB"/>
          </w:rPr>
          <w:t>'Assessing Healthcare Cost Changes Associated with Transitioning Away from Cigarette Smoking using Healthcare Claims Data: An Exploratory Study among Adult Male Patients with COPD.'</w:t>
        </w:r>
      </w:hyperlink>
      <w:r>
        <w:rPr>
          <w:rFonts w:ascii="Aptos" w:eastAsia="Aptos" w:hAnsi="Aptos" w:cs="Aptos"/>
          <w:color w:val="000000" w:themeColor="text1"/>
          <w:lang w:val="en-GB"/>
        </w:rPr>
        <w:t xml:space="preserve"> </w:t>
      </w:r>
      <w:r w:rsidRPr="00D87CEF">
        <w:rPr>
          <w:rFonts w:ascii="Aptos" w:eastAsia="Aptos" w:hAnsi="Aptos" w:cs="Aptos"/>
          <w:i/>
          <w:iCs/>
          <w:color w:val="000000" w:themeColor="text1"/>
          <w:lang w:val="en-GB"/>
        </w:rPr>
        <w:t>Harm Reduction Journal 21</w:t>
      </w:r>
      <w:r w:rsidRPr="00D87CEF">
        <w:rPr>
          <w:rFonts w:ascii="Aptos" w:eastAsia="Aptos" w:hAnsi="Aptos" w:cs="Aptos"/>
          <w:color w:val="000000" w:themeColor="text1"/>
          <w:lang w:val="en-GB"/>
        </w:rPr>
        <w:t>(1), 227–13.</w:t>
      </w:r>
      <w:r w:rsidRPr="00D87CEF">
        <w:rPr>
          <w:rFonts w:ascii="Aptos" w:eastAsia="Aptos" w:hAnsi="Aptos" w:cs="Aptos"/>
          <w:color w:val="000000" w:themeColor="text1"/>
          <w:lang w:val="en-GB"/>
        </w:rPr>
        <w:br/>
      </w:r>
    </w:p>
    <w:p w:rsidR="25D30F87" w:rsidRDefault="25D30F87" w:rsidP="25D30F87">
      <w:pPr>
        <w:pStyle w:val="Heading2"/>
        <w:jc w:val="center"/>
        <w:rPr>
          <w:b/>
          <w:bCs/>
          <w:color w:val="auto"/>
          <w:lang w:val="en-GB"/>
        </w:rPr>
      </w:pPr>
    </w:p>
    <w:p w:rsidR="003717E6" w:rsidRDefault="003717E6">
      <w:pPr>
        <w:rPr>
          <w:rFonts w:asciiTheme="majorHAnsi" w:eastAsiaTheme="majorEastAsia" w:hAnsiTheme="majorHAnsi" w:cstheme="majorBidi"/>
          <w:b/>
          <w:bCs/>
          <w:sz w:val="32"/>
          <w:szCs w:val="32"/>
          <w:lang w:val="en-GB"/>
        </w:rPr>
      </w:pPr>
      <w:r>
        <w:rPr>
          <w:b/>
          <w:bCs/>
          <w:lang w:val="en-GB"/>
        </w:rPr>
        <w:br w:type="page"/>
      </w:r>
    </w:p>
    <w:p w:rsidR="00E13D7A" w:rsidRDefault="43B928C2" w:rsidP="47DC803E">
      <w:pPr>
        <w:pStyle w:val="Heading2"/>
        <w:jc w:val="center"/>
        <w:rPr>
          <w:b/>
          <w:bCs/>
          <w:color w:val="auto"/>
          <w:lang w:val="en-GB"/>
        </w:rPr>
      </w:pPr>
      <w:bookmarkStart w:id="3" w:name="_Toc188430991"/>
      <w:r w:rsidRPr="4DA438F5">
        <w:rPr>
          <w:b/>
          <w:bCs/>
          <w:color w:val="auto"/>
          <w:lang w:val="en-GB"/>
        </w:rPr>
        <w:lastRenderedPageBreak/>
        <w:t>Contributing to a more sustainable health and care system</w:t>
      </w:r>
      <w:bookmarkEnd w:id="3"/>
    </w:p>
    <w:p w:rsidR="003717E6" w:rsidRPr="003717E6" w:rsidRDefault="43B928C2" w:rsidP="003717E6">
      <w:pPr>
        <w:spacing w:line="276" w:lineRule="auto"/>
        <w:jc w:val="center"/>
        <w:rPr>
          <w:rFonts w:ascii="Aptos" w:eastAsia="Aptos" w:hAnsi="Aptos" w:cs="Aptos"/>
          <w:lang w:val="en-GB"/>
        </w:rPr>
      </w:pPr>
      <w:r w:rsidRPr="060E4D9C">
        <w:rPr>
          <w:rFonts w:ascii="Aptos" w:eastAsia="Aptos" w:hAnsi="Aptos" w:cs="Aptos"/>
          <w:i/>
          <w:iCs/>
          <w:color w:val="000000" w:themeColor="text1"/>
          <w:lang w:val="en-GB"/>
        </w:rPr>
        <w:t>This section contains literature on the pillars of Managing Risk Better and Becoming Improvers and Innovators.</w:t>
      </w:r>
    </w:p>
    <w:p w:rsidR="003717E6" w:rsidRDefault="003717E6" w:rsidP="00CB73F8">
      <w:pPr>
        <w:rPr>
          <w:lang w:val="en-GB"/>
        </w:rPr>
      </w:pPr>
      <w:proofErr w:type="spellStart"/>
      <w:r w:rsidRPr="00CB73F8">
        <w:rPr>
          <w:lang w:val="en-GB"/>
        </w:rPr>
        <w:t>Alruwaili</w:t>
      </w:r>
      <w:proofErr w:type="spellEnd"/>
      <w:r w:rsidRPr="00CB73F8">
        <w:rPr>
          <w:lang w:val="en-GB"/>
        </w:rPr>
        <w:t>, M. M., et al. (2024) </w:t>
      </w:r>
      <w:hyperlink r:id="rId58" w:tgtFrame="_blank" w:tooltip="Access the article via Libkey" w:history="1">
        <w:r w:rsidRPr="00CB73F8">
          <w:rPr>
            <w:rStyle w:val="Hyperlink"/>
            <w:lang w:val="en-GB"/>
          </w:rPr>
          <w:t>'Exploring Nurses’ Awareness and Attitudes Toward Artificial Intelligence: Implications for Nursing Practice.'</w:t>
        </w:r>
      </w:hyperlink>
      <w:r w:rsidRPr="00CB73F8">
        <w:rPr>
          <w:i/>
          <w:iCs/>
          <w:lang w:val="en-GB"/>
        </w:rPr>
        <w:t> Digital Health 10</w:t>
      </w:r>
      <w:r w:rsidRPr="00CB73F8">
        <w:rPr>
          <w:lang w:val="en-GB"/>
        </w:rPr>
        <w:t>, 20552076241271803.</w:t>
      </w:r>
    </w:p>
    <w:p w:rsidR="003717E6" w:rsidRDefault="003717E6" w:rsidP="25D30F87">
      <w:pPr>
        <w:rPr>
          <w:lang w:val="en-GB"/>
        </w:rPr>
      </w:pPr>
      <w:r w:rsidRPr="060E4D9C">
        <w:rPr>
          <w:lang w:val="en-GB"/>
        </w:rPr>
        <w:t>Arnold, S., Wickens, C. and Holden, J. (2024) ‘</w:t>
      </w:r>
      <w:hyperlink r:id="rId59" w:tooltip="Access to the article">
        <w:r w:rsidRPr="060E4D9C">
          <w:rPr>
            <w:rStyle w:val="Hyperlink"/>
            <w:lang w:val="en-GB"/>
          </w:rPr>
          <w:t>The 10 year health plan: our recommendations</w:t>
        </w:r>
      </w:hyperlink>
      <w:r w:rsidRPr="060E4D9C">
        <w:rPr>
          <w:lang w:val="en-GB"/>
        </w:rPr>
        <w:t xml:space="preserve">’. </w:t>
      </w:r>
      <w:r>
        <w:rPr>
          <w:lang w:val="en-GB"/>
        </w:rPr>
        <w:t xml:space="preserve">London: The Kings Fund. Online </w:t>
      </w:r>
      <w:r w:rsidRPr="060E4D9C">
        <w:rPr>
          <w:lang w:val="en-GB"/>
        </w:rPr>
        <w:t>(accessed: 20/12/2024).</w:t>
      </w:r>
    </w:p>
    <w:p w:rsidR="003717E6" w:rsidRPr="00CB73F8" w:rsidRDefault="003717E6" w:rsidP="00CB73F8">
      <w:pPr>
        <w:rPr>
          <w:lang w:val="en-GB"/>
        </w:rPr>
      </w:pPr>
      <w:proofErr w:type="spellStart"/>
      <w:r w:rsidRPr="00CB73F8">
        <w:rPr>
          <w:lang w:val="en-GB"/>
        </w:rPr>
        <w:t>Bidoli</w:t>
      </w:r>
      <w:proofErr w:type="spellEnd"/>
      <w:r w:rsidRPr="00CB73F8">
        <w:rPr>
          <w:lang w:val="en-GB"/>
        </w:rPr>
        <w:t>, C., et al. (2025a) </w:t>
      </w:r>
      <w:hyperlink r:id="rId60" w:tgtFrame="_blank" w:tooltip="Access the article via Libkey" w:history="1">
        <w:r w:rsidRPr="00CB73F8">
          <w:rPr>
            <w:rStyle w:val="Hyperlink"/>
            <w:lang w:val="en-GB"/>
          </w:rPr>
          <w:t>'Virtual Hospitals: The Future of the Healthcare System? an Expert Consensus.'</w:t>
        </w:r>
      </w:hyperlink>
      <w:r w:rsidRPr="00CB73F8">
        <w:rPr>
          <w:i/>
          <w:iCs/>
          <w:lang w:val="en-GB"/>
        </w:rPr>
        <w:t> Journal of Telemedicine and Telecare 31</w:t>
      </w:r>
      <w:r w:rsidRPr="00CB73F8">
        <w:rPr>
          <w:lang w:val="en-GB"/>
        </w:rPr>
        <w:t>(1), 121–133.</w:t>
      </w:r>
    </w:p>
    <w:p w:rsidR="003717E6" w:rsidRPr="00CB73F8" w:rsidRDefault="003717E6" w:rsidP="00CB73F8">
      <w:pPr>
        <w:rPr>
          <w:lang w:val="en-GB"/>
        </w:rPr>
      </w:pPr>
      <w:proofErr w:type="spellStart"/>
      <w:r w:rsidRPr="00CB73F8">
        <w:rPr>
          <w:lang w:val="en-GB"/>
        </w:rPr>
        <w:t>Bidoli</w:t>
      </w:r>
      <w:proofErr w:type="spellEnd"/>
      <w:r w:rsidRPr="00CB73F8">
        <w:rPr>
          <w:lang w:val="en-GB"/>
        </w:rPr>
        <w:t>, C., et al. (2025b) </w:t>
      </w:r>
      <w:hyperlink r:id="rId61" w:tgtFrame="_blank" w:tooltip="Access the article via Libkey" w:history="1">
        <w:r w:rsidRPr="00CB73F8">
          <w:rPr>
            <w:rStyle w:val="Hyperlink"/>
            <w:lang w:val="en-GB"/>
          </w:rPr>
          <w:t>'Virtual Hospitals: The Future of the Healthcare System? an Expert Consensus.'</w:t>
        </w:r>
      </w:hyperlink>
      <w:r w:rsidRPr="00CB73F8">
        <w:rPr>
          <w:i/>
          <w:iCs/>
          <w:lang w:val="en-GB"/>
        </w:rPr>
        <w:t> Journal of Telemedicine and Telecare 31</w:t>
      </w:r>
      <w:r w:rsidRPr="00CB73F8">
        <w:rPr>
          <w:lang w:val="en-GB"/>
        </w:rPr>
        <w:t>(1), 121–133.</w:t>
      </w:r>
    </w:p>
    <w:p w:rsidR="003717E6" w:rsidRPr="00CB73F8" w:rsidRDefault="003717E6" w:rsidP="00CB73F8">
      <w:pPr>
        <w:rPr>
          <w:lang w:val="en-GB"/>
        </w:rPr>
      </w:pPr>
      <w:proofErr w:type="spellStart"/>
      <w:r w:rsidRPr="00CB73F8">
        <w:rPr>
          <w:lang w:val="en-GB"/>
        </w:rPr>
        <w:t>Brotherdale</w:t>
      </w:r>
      <w:proofErr w:type="spellEnd"/>
      <w:r w:rsidRPr="00CB73F8">
        <w:rPr>
          <w:lang w:val="en-GB"/>
        </w:rPr>
        <w:t>, R., et al. (2024) </w:t>
      </w:r>
      <w:hyperlink r:id="rId62" w:tgtFrame="_blank" w:tooltip="Access the article via Libkey" w:history="1">
        <w:r w:rsidRPr="00CB73F8">
          <w:rPr>
            <w:rStyle w:val="Hyperlink"/>
            <w:lang w:val="en-GB"/>
          </w:rPr>
          <w:t>'A Qualitative Study Exploring the Digital Therapeutic Alliance with Fully Automated Smartphone Apps.'</w:t>
        </w:r>
      </w:hyperlink>
      <w:r w:rsidRPr="00CB73F8">
        <w:rPr>
          <w:i/>
          <w:iCs/>
          <w:lang w:val="en-GB"/>
        </w:rPr>
        <w:t> Digital Health 10</w:t>
      </w:r>
      <w:r w:rsidRPr="00CB73F8">
        <w:rPr>
          <w:lang w:val="en-GB"/>
        </w:rPr>
        <w:t>, 20552076241277712.</w:t>
      </w:r>
    </w:p>
    <w:p w:rsidR="003717E6" w:rsidRPr="00CB73F8" w:rsidRDefault="003717E6" w:rsidP="00CB73F8">
      <w:pPr>
        <w:rPr>
          <w:lang w:val="en-GB"/>
        </w:rPr>
      </w:pPr>
      <w:r w:rsidRPr="00CB73F8">
        <w:rPr>
          <w:lang w:val="en-GB"/>
        </w:rPr>
        <w:t>Choi, J., et al. (2025) </w:t>
      </w:r>
      <w:hyperlink r:id="rId63" w:tgtFrame="_blank" w:tooltip="Access the article via Libkey" w:history="1">
        <w:r w:rsidRPr="00CB73F8">
          <w:rPr>
            <w:rStyle w:val="Hyperlink"/>
            <w:lang w:val="en-GB"/>
          </w:rPr>
          <w:t>'Artificial Intelligence Assisted Telehealth for Nursing: A Scoping Review.'</w:t>
        </w:r>
      </w:hyperlink>
      <w:r w:rsidRPr="00CB73F8">
        <w:rPr>
          <w:i/>
          <w:iCs/>
          <w:lang w:val="en-GB"/>
        </w:rPr>
        <w:t> Journal of Telemedicine and Telecare 31</w:t>
      </w:r>
      <w:r w:rsidRPr="00CB73F8">
        <w:rPr>
          <w:lang w:val="en-GB"/>
        </w:rPr>
        <w:t>(1), 140–149.</w:t>
      </w:r>
    </w:p>
    <w:p w:rsidR="003717E6" w:rsidRPr="00613D63" w:rsidRDefault="003717E6" w:rsidP="00BE5E14">
      <w:pPr>
        <w:rPr>
          <w:lang w:val="en-GB"/>
        </w:rPr>
      </w:pPr>
      <w:r w:rsidRPr="00613D63">
        <w:rPr>
          <w:lang w:val="en-GB"/>
        </w:rPr>
        <w:t>Dusin, J., and Peltzer, J. (2024) </w:t>
      </w:r>
      <w:hyperlink r:id="rId64" w:tgtFrame="_blank" w:tooltip="Access the article via Libkey" w:history="1">
        <w:r w:rsidRPr="00613D63">
          <w:rPr>
            <w:rStyle w:val="Hyperlink"/>
            <w:lang w:val="en-GB"/>
          </w:rPr>
          <w:t>'Patient Engagement in Evidence-Based Practice Frameworks.'</w:t>
        </w:r>
      </w:hyperlink>
      <w:r w:rsidRPr="00613D63">
        <w:rPr>
          <w:i/>
          <w:iCs/>
          <w:lang w:val="en-GB"/>
        </w:rPr>
        <w:t> Journal of Patient Experience 11</w:t>
      </w:r>
      <w:r w:rsidRPr="00613D63">
        <w:rPr>
          <w:lang w:val="en-GB"/>
        </w:rPr>
        <w:t>, 23743735241302941.</w:t>
      </w:r>
    </w:p>
    <w:p w:rsidR="003717E6" w:rsidRPr="00613D63" w:rsidRDefault="003717E6" w:rsidP="00812346">
      <w:pPr>
        <w:rPr>
          <w:lang w:val="en-GB"/>
        </w:rPr>
      </w:pPr>
      <w:r w:rsidRPr="00613D63">
        <w:rPr>
          <w:lang w:val="en-GB"/>
        </w:rPr>
        <w:t>Elsman, E. M., et al. (2024) </w:t>
      </w:r>
      <w:hyperlink r:id="rId65" w:tgtFrame="_blank" w:tooltip="Access the article via Libkey" w:history="1">
        <w:r w:rsidRPr="00613D63">
          <w:rPr>
            <w:rStyle w:val="Hyperlink"/>
            <w:lang w:val="en-GB"/>
          </w:rPr>
          <w:t>'Guideline for Reporting Systematic Reviews of Outcome Measurement Instruments (OMIs): PRISMA-COSMIN for OMIs 2024.'</w:t>
        </w:r>
      </w:hyperlink>
      <w:r w:rsidRPr="00613D63">
        <w:rPr>
          <w:i/>
          <w:iCs/>
          <w:lang w:val="en-GB"/>
        </w:rPr>
        <w:t> Journal of Patient-Reported Outcomes 8</w:t>
      </w:r>
      <w:r w:rsidRPr="00613D63">
        <w:rPr>
          <w:lang w:val="en-GB"/>
        </w:rPr>
        <w:t>(1), 64–undefined.</w:t>
      </w:r>
    </w:p>
    <w:p w:rsidR="003717E6" w:rsidRPr="00CB73F8" w:rsidRDefault="003717E6" w:rsidP="00CB73F8">
      <w:pPr>
        <w:rPr>
          <w:lang w:val="en-GB"/>
        </w:rPr>
      </w:pPr>
      <w:r w:rsidRPr="00CB73F8">
        <w:rPr>
          <w:lang w:val="en-GB"/>
        </w:rPr>
        <w:t>Fakhari, H., et al. (2024) </w:t>
      </w:r>
      <w:hyperlink r:id="rId66" w:tgtFrame="_blank" w:tooltip="Access the article via Libkey" w:history="1">
        <w:r w:rsidRPr="00CB73F8">
          <w:rPr>
            <w:rStyle w:val="Hyperlink"/>
            <w:lang w:val="en-GB"/>
          </w:rPr>
          <w:t>'From Calculation to Communication: Using Risk Score Calculators to Inform Clinical Decision Making and Facilitate Patient Engagement.'</w:t>
        </w:r>
      </w:hyperlink>
      <w:r w:rsidRPr="00CB73F8">
        <w:rPr>
          <w:i/>
          <w:iCs/>
          <w:lang w:val="en-GB"/>
        </w:rPr>
        <w:t> Medical Decision Making 44</w:t>
      </w:r>
      <w:r w:rsidRPr="00CB73F8">
        <w:rPr>
          <w:lang w:val="en-GB"/>
        </w:rPr>
        <w:t>(8), 900–913.</w:t>
      </w:r>
    </w:p>
    <w:p w:rsidR="003717E6" w:rsidRPr="00613D63" w:rsidRDefault="003717E6" w:rsidP="00812346">
      <w:pPr>
        <w:rPr>
          <w:lang w:val="en-GB"/>
        </w:rPr>
      </w:pPr>
      <w:proofErr w:type="spellStart"/>
      <w:r w:rsidRPr="00613D63">
        <w:rPr>
          <w:lang w:val="en-GB"/>
        </w:rPr>
        <w:t>Ghaffari</w:t>
      </w:r>
      <w:proofErr w:type="spellEnd"/>
      <w:r w:rsidRPr="00613D63">
        <w:rPr>
          <w:lang w:val="en-GB"/>
        </w:rPr>
        <w:t xml:space="preserve"> </w:t>
      </w:r>
      <w:proofErr w:type="spellStart"/>
      <w:r w:rsidRPr="00613D63">
        <w:rPr>
          <w:lang w:val="en-GB"/>
        </w:rPr>
        <w:t>Heshajin</w:t>
      </w:r>
      <w:proofErr w:type="spellEnd"/>
      <w:r w:rsidRPr="00613D63">
        <w:rPr>
          <w:lang w:val="en-GB"/>
        </w:rPr>
        <w:t>, S., et al. (2024) </w:t>
      </w:r>
      <w:hyperlink r:id="rId67" w:tgtFrame="_blank" w:tooltip="Access the article via Libkey" w:history="1">
        <w:r w:rsidRPr="00613D63">
          <w:rPr>
            <w:rStyle w:val="Hyperlink"/>
            <w:lang w:val="en-GB"/>
          </w:rPr>
          <w:t>'A Framework for Health Information Governance: A Scoping Review.'</w:t>
        </w:r>
      </w:hyperlink>
      <w:r w:rsidRPr="00613D63">
        <w:rPr>
          <w:i/>
          <w:iCs/>
          <w:lang w:val="en-GB"/>
        </w:rPr>
        <w:t> Health Research Policy and Systems 22</w:t>
      </w:r>
      <w:r w:rsidRPr="00613D63">
        <w:rPr>
          <w:lang w:val="en-GB"/>
        </w:rPr>
        <w:t>(1), 109–undefined.</w:t>
      </w:r>
    </w:p>
    <w:p w:rsidR="003717E6" w:rsidRPr="00CB73F8" w:rsidRDefault="003717E6" w:rsidP="00CB73F8">
      <w:pPr>
        <w:rPr>
          <w:lang w:val="en-GB"/>
        </w:rPr>
      </w:pPr>
      <w:r w:rsidRPr="00CB73F8">
        <w:rPr>
          <w:lang w:val="en-GB"/>
        </w:rPr>
        <w:t>Howes, S., et al. (2024) </w:t>
      </w:r>
      <w:hyperlink r:id="rId68" w:tgtFrame="_blank" w:tooltip="Access the article via Libkey" w:history="1">
        <w:r w:rsidRPr="00CB73F8">
          <w:rPr>
            <w:rStyle w:val="Hyperlink"/>
            <w:lang w:val="en-GB"/>
          </w:rPr>
          <w:t>'The Effectiveness of Digital Tools to Maintain Physical Activity among People with a Long-Term Condition(s): A Systematic Review and Meta-Analysis.'</w:t>
        </w:r>
      </w:hyperlink>
      <w:r w:rsidRPr="00CB73F8">
        <w:rPr>
          <w:i/>
          <w:iCs/>
          <w:lang w:val="en-GB"/>
        </w:rPr>
        <w:t> Digital Health 10</w:t>
      </w:r>
      <w:r w:rsidRPr="00CB73F8">
        <w:rPr>
          <w:lang w:val="en-GB"/>
        </w:rPr>
        <w:t>, 20552076241299864.</w:t>
      </w:r>
    </w:p>
    <w:p w:rsidR="003717E6" w:rsidRPr="00CB73F8" w:rsidRDefault="003717E6" w:rsidP="00CB73F8">
      <w:pPr>
        <w:rPr>
          <w:lang w:val="en-GB"/>
        </w:rPr>
      </w:pPr>
      <w:proofErr w:type="spellStart"/>
      <w:r w:rsidRPr="00CB73F8">
        <w:rPr>
          <w:lang w:val="en-GB"/>
        </w:rPr>
        <w:t>Kelders</w:t>
      </w:r>
      <w:proofErr w:type="spellEnd"/>
      <w:r w:rsidRPr="00CB73F8">
        <w:rPr>
          <w:lang w:val="en-GB"/>
        </w:rPr>
        <w:t>, S. M., et al. (2024) </w:t>
      </w:r>
      <w:hyperlink r:id="rId69" w:tgtFrame="_blank" w:tooltip="Access the article via Libkey" w:history="1">
        <w:r w:rsidRPr="00CB73F8">
          <w:rPr>
            <w:rStyle w:val="Hyperlink"/>
            <w:lang w:val="en-GB"/>
          </w:rPr>
          <w:t>'What does it Mean to be Engaged with Digital Health Interventions? A Qualitative Study into the Experiences of Engaged Users and the Views of Professionals.'</w:t>
        </w:r>
      </w:hyperlink>
      <w:r w:rsidRPr="00CB73F8">
        <w:rPr>
          <w:i/>
          <w:iCs/>
          <w:lang w:val="en-GB"/>
        </w:rPr>
        <w:t> Digital Health 10</w:t>
      </w:r>
      <w:r w:rsidRPr="00CB73F8">
        <w:rPr>
          <w:lang w:val="en-GB"/>
        </w:rPr>
        <w:t>, 20552076241283530.</w:t>
      </w:r>
      <w:r w:rsidRPr="00CB73F8">
        <w:rPr>
          <w:lang w:val="en-GB"/>
        </w:rPr>
        <w:br/>
      </w:r>
    </w:p>
    <w:p w:rsidR="003717E6" w:rsidRPr="00CB73F8" w:rsidRDefault="003717E6" w:rsidP="00CB73F8">
      <w:pPr>
        <w:rPr>
          <w:lang w:val="en-GB"/>
        </w:rPr>
      </w:pPr>
      <w:proofErr w:type="spellStart"/>
      <w:r w:rsidRPr="00CB73F8">
        <w:rPr>
          <w:lang w:val="en-GB"/>
        </w:rPr>
        <w:t>Maguraushe</w:t>
      </w:r>
      <w:proofErr w:type="spellEnd"/>
      <w:r w:rsidRPr="00CB73F8">
        <w:rPr>
          <w:lang w:val="en-GB"/>
        </w:rPr>
        <w:t>, K., and Ndlovu, B. M. (2024) </w:t>
      </w:r>
      <w:hyperlink r:id="rId70" w:tgtFrame="_blank" w:tooltip="Access the article via Libkey" w:history="1">
        <w:r w:rsidRPr="00CB73F8">
          <w:rPr>
            <w:rStyle w:val="Hyperlink"/>
            <w:lang w:val="en-GB"/>
          </w:rPr>
          <w:t>'The use of Smart Technologies for Enhancing Palliative Care: A Systematic Review.'</w:t>
        </w:r>
      </w:hyperlink>
      <w:r w:rsidRPr="00CB73F8">
        <w:rPr>
          <w:i/>
          <w:iCs/>
          <w:lang w:val="en-GB"/>
        </w:rPr>
        <w:t> Digital Health 10</w:t>
      </w:r>
      <w:r w:rsidRPr="00CB73F8">
        <w:rPr>
          <w:lang w:val="en-GB"/>
        </w:rPr>
        <w:t>, 20552076241271835.</w:t>
      </w:r>
    </w:p>
    <w:p w:rsidR="003717E6" w:rsidRPr="00CB73F8" w:rsidRDefault="003717E6" w:rsidP="00CB73F8">
      <w:pPr>
        <w:rPr>
          <w:lang w:val="en-GB"/>
        </w:rPr>
      </w:pPr>
      <w:r w:rsidRPr="00CB73F8">
        <w:rPr>
          <w:lang w:val="en-GB"/>
        </w:rPr>
        <w:lastRenderedPageBreak/>
        <w:t>Meng, F., et al. (2024) </w:t>
      </w:r>
      <w:hyperlink r:id="rId71" w:tgtFrame="_blank" w:tooltip="Access the article via Libkey" w:history="1">
        <w:r w:rsidRPr="00CB73F8">
          <w:rPr>
            <w:rStyle w:val="Hyperlink"/>
            <w:lang w:val="en-GB"/>
          </w:rPr>
          <w:t>'Global Research on Wearable Technology Applications in Healthcare: A Data-Driven Bibliometric Analysis.'</w:t>
        </w:r>
      </w:hyperlink>
      <w:r w:rsidRPr="00CB73F8">
        <w:rPr>
          <w:i/>
          <w:iCs/>
          <w:lang w:val="en-GB"/>
        </w:rPr>
        <w:t> Digital Health 10</w:t>
      </w:r>
      <w:r w:rsidRPr="00CB73F8">
        <w:rPr>
          <w:lang w:val="en-GB"/>
        </w:rPr>
        <w:t>, 20552076241281210.</w:t>
      </w:r>
    </w:p>
    <w:p w:rsidR="003717E6" w:rsidRDefault="003717E6" w:rsidP="002609E7">
      <w:pPr>
        <w:rPr>
          <w:lang w:val="en-GB"/>
        </w:rPr>
      </w:pPr>
      <w:r w:rsidRPr="00CB73F8">
        <w:rPr>
          <w:lang w:val="en-GB"/>
        </w:rPr>
        <w:t>Merino, M., et al. (2024) </w:t>
      </w:r>
      <w:hyperlink r:id="rId72" w:tgtFrame="_blank" w:tooltip="Access the article via Libkey" w:history="1">
        <w:r w:rsidRPr="00CB73F8">
          <w:rPr>
            <w:rStyle w:val="Hyperlink"/>
            <w:lang w:val="en-GB"/>
          </w:rPr>
          <w:t>'Value-Based Digital Health: A Systematic Literature Review of the Value Elements of Digital Health Care.'</w:t>
        </w:r>
      </w:hyperlink>
      <w:r w:rsidRPr="00CB73F8">
        <w:rPr>
          <w:i/>
          <w:iCs/>
          <w:lang w:val="en-GB"/>
        </w:rPr>
        <w:t> Digital Health 10</w:t>
      </w:r>
      <w:r w:rsidRPr="00CB73F8">
        <w:rPr>
          <w:lang w:val="en-GB"/>
        </w:rPr>
        <w:t>, 20552076241277438.</w:t>
      </w:r>
    </w:p>
    <w:p w:rsidR="003717E6" w:rsidRDefault="003717E6" w:rsidP="002609E7">
      <w:pPr>
        <w:rPr>
          <w:lang w:val="en-GB"/>
        </w:rPr>
      </w:pPr>
      <w:r w:rsidRPr="00CB73F8">
        <w:rPr>
          <w:lang w:val="en-GB"/>
        </w:rPr>
        <w:t>Moler-Zapata, S., et al. (2024) </w:t>
      </w:r>
      <w:hyperlink r:id="rId73" w:tgtFrame="_blank" w:tooltip="Access the article via Libkey" w:history="1">
        <w:r w:rsidRPr="00CB73F8">
          <w:rPr>
            <w:rStyle w:val="Hyperlink"/>
            <w:lang w:val="en-GB"/>
          </w:rPr>
          <w:t>'An Approach for Combining Clinical Judgment with Machine Learning to Inform Medical Decision Making: Analysis of Nonemergency Surgery Strategies for Acute Appendicitis in Patients with Multiple Long-Term Conditions.'</w:t>
        </w:r>
      </w:hyperlink>
      <w:r w:rsidRPr="00CB73F8">
        <w:rPr>
          <w:i/>
          <w:iCs/>
          <w:lang w:val="en-GB"/>
        </w:rPr>
        <w:t> Medical Decision Making 44</w:t>
      </w:r>
      <w:r w:rsidRPr="00CB73F8">
        <w:rPr>
          <w:lang w:val="en-GB"/>
        </w:rPr>
        <w:t>(8), 944–960.</w:t>
      </w:r>
    </w:p>
    <w:p w:rsidR="003717E6" w:rsidRPr="00613D63" w:rsidRDefault="003717E6" w:rsidP="002609E7">
      <w:pPr>
        <w:rPr>
          <w:lang w:val="en-GB"/>
        </w:rPr>
      </w:pPr>
      <w:r w:rsidRPr="00613D63">
        <w:rPr>
          <w:lang w:val="en-GB"/>
        </w:rPr>
        <w:t>Newell, S., et al. (2024) </w:t>
      </w:r>
      <w:hyperlink r:id="rId74" w:tgtFrame="_blank" w:tooltip="Access the article via Libkey" w:history="1">
        <w:r w:rsidRPr="00613D63">
          <w:rPr>
            <w:rStyle w:val="Hyperlink"/>
            <w:lang w:val="en-GB"/>
          </w:rPr>
          <w:t>'“This has Reinvigorated Me”: Perceived Impacts of an Innovation Training Program on Employee Experience and Innovation Support.'</w:t>
        </w:r>
      </w:hyperlink>
      <w:r w:rsidRPr="00613D63">
        <w:rPr>
          <w:i/>
          <w:iCs/>
          <w:lang w:val="en-GB"/>
        </w:rPr>
        <w:t> Journal of Health Organization and Management 39</w:t>
      </w:r>
      <w:r w:rsidRPr="00613D63">
        <w:rPr>
          <w:lang w:val="en-GB"/>
        </w:rPr>
        <w:t>(1), 114–129.</w:t>
      </w:r>
    </w:p>
    <w:p w:rsidR="003717E6" w:rsidRPr="00CB73F8" w:rsidRDefault="003717E6" w:rsidP="00CB73F8">
      <w:pPr>
        <w:rPr>
          <w:lang w:val="en-GB"/>
        </w:rPr>
      </w:pPr>
      <w:r w:rsidRPr="00CB73F8">
        <w:rPr>
          <w:lang w:val="en-GB"/>
        </w:rPr>
        <w:t>Rajamani, S., et al. (2024) </w:t>
      </w:r>
      <w:hyperlink r:id="rId75" w:tgtFrame="_blank" w:tooltip="Access the article via Libkey" w:history="1">
        <w:r w:rsidRPr="00CB73F8">
          <w:rPr>
            <w:rStyle w:val="Hyperlink"/>
            <w:lang w:val="en-GB"/>
          </w:rPr>
          <w:t>'A Model of Academic</w:t>
        </w:r>
        <w:r w:rsidRPr="00CB73F8">
          <w:rPr>
            <w:rStyle w:val="Hyperlink"/>
            <w:rFonts w:ascii="Cambria Math" w:hAnsi="Cambria Math" w:cs="Cambria Math"/>
            <w:lang w:val="en-GB"/>
          </w:rPr>
          <w:t>‐</w:t>
        </w:r>
        <w:r w:rsidRPr="00CB73F8">
          <w:rPr>
            <w:rStyle w:val="Hyperlink"/>
            <w:lang w:val="en-GB"/>
          </w:rPr>
          <w:t>practice Collaboration for Facilitating Informatics Capacity and Building a Learning Health System Framework in Public Health.'</w:t>
        </w:r>
      </w:hyperlink>
      <w:r w:rsidRPr="00CB73F8">
        <w:rPr>
          <w:i/>
          <w:iCs/>
          <w:lang w:val="en-GB"/>
        </w:rPr>
        <w:t> Learning Health Systems 8</w:t>
      </w:r>
      <w:r w:rsidRPr="00CB73F8">
        <w:rPr>
          <w:lang w:val="en-GB"/>
        </w:rPr>
        <w:t>(4), e10446–n/a.</w:t>
      </w:r>
    </w:p>
    <w:p w:rsidR="003717E6" w:rsidRDefault="003717E6" w:rsidP="0F04A581">
      <w:pPr>
        <w:rPr>
          <w:lang w:val="en-GB"/>
        </w:rPr>
      </w:pPr>
      <w:r w:rsidRPr="060E4D9C">
        <w:rPr>
          <w:lang w:val="en-GB"/>
        </w:rPr>
        <w:t>Scottish Government (2024) ‘</w:t>
      </w:r>
      <w:hyperlink r:id="rId76" w:tooltip="Access to the article">
        <w:r w:rsidRPr="060E4D9C">
          <w:rPr>
            <w:rStyle w:val="Hyperlink"/>
            <w:lang w:val="en-GB"/>
          </w:rPr>
          <w:t>Transport to health: delivery plan</w:t>
        </w:r>
      </w:hyperlink>
      <w:r>
        <w:rPr>
          <w:lang w:val="en-GB"/>
        </w:rPr>
        <w:t>’. Online</w:t>
      </w:r>
      <w:r w:rsidRPr="060E4D9C">
        <w:rPr>
          <w:lang w:val="en-GB"/>
        </w:rPr>
        <w:t xml:space="preserve"> (accessed: 20/12/2024). </w:t>
      </w:r>
    </w:p>
    <w:p w:rsidR="003717E6" w:rsidRPr="00CB73F8" w:rsidRDefault="003717E6" w:rsidP="00CB73F8">
      <w:pPr>
        <w:rPr>
          <w:lang w:val="en-GB"/>
        </w:rPr>
      </w:pPr>
      <w:r w:rsidRPr="00CB73F8">
        <w:rPr>
          <w:lang w:val="en-GB"/>
        </w:rPr>
        <w:t>Sousa Filho, L. F., et al. (2024) </w:t>
      </w:r>
      <w:hyperlink r:id="rId77" w:tgtFrame="_blank" w:tooltip="Access the article via Libkey" w:history="1">
        <w:r w:rsidRPr="00CB73F8">
          <w:rPr>
            <w:rStyle w:val="Hyperlink"/>
            <w:lang w:val="en-GB"/>
          </w:rPr>
          <w:t>'How Therapeutic Relationships Develop in Group-Based Telehealth and their Perceived Impact on Processes and Outcomes of a Complex Intervention: A Qualitative Study.'</w:t>
        </w:r>
      </w:hyperlink>
      <w:r w:rsidRPr="00CB73F8">
        <w:rPr>
          <w:i/>
          <w:iCs/>
          <w:lang w:val="en-GB"/>
        </w:rPr>
        <w:t> BMJ Quality &amp; Safety 33</w:t>
      </w:r>
      <w:r w:rsidRPr="00CB73F8">
        <w:rPr>
          <w:lang w:val="en-GB"/>
        </w:rPr>
        <w:t>(12), 795–806.</w:t>
      </w:r>
    </w:p>
    <w:p w:rsidR="003717E6" w:rsidRPr="00613D63" w:rsidRDefault="003717E6" w:rsidP="00860DB0">
      <w:pPr>
        <w:rPr>
          <w:lang w:val="en-GB"/>
        </w:rPr>
      </w:pPr>
      <w:proofErr w:type="spellStart"/>
      <w:r w:rsidRPr="00613D63">
        <w:rPr>
          <w:lang w:val="en-GB"/>
        </w:rPr>
        <w:t>Spector</w:t>
      </w:r>
      <w:r w:rsidRPr="00613D63">
        <w:rPr>
          <w:rFonts w:ascii="Cambria Math" w:hAnsi="Cambria Math" w:cs="Cambria Math"/>
          <w:lang w:val="en-GB"/>
        </w:rPr>
        <w:t>‐</w:t>
      </w:r>
      <w:r w:rsidRPr="00613D63">
        <w:rPr>
          <w:lang w:val="en-GB"/>
        </w:rPr>
        <w:t>Bagdady</w:t>
      </w:r>
      <w:proofErr w:type="spellEnd"/>
      <w:r w:rsidRPr="00613D63">
        <w:rPr>
          <w:lang w:val="en-GB"/>
        </w:rPr>
        <w:t>, K., et al.</w:t>
      </w:r>
      <w:r w:rsidRPr="00613D63">
        <w:rPr>
          <w:rFonts w:cs="Aptos"/>
          <w:lang w:val="en-GB"/>
        </w:rPr>
        <w:t> </w:t>
      </w:r>
      <w:r w:rsidRPr="00613D63">
        <w:rPr>
          <w:lang w:val="en-GB"/>
        </w:rPr>
        <w:t>(2024)</w:t>
      </w:r>
      <w:r w:rsidRPr="00613D63">
        <w:rPr>
          <w:rFonts w:cs="Aptos"/>
          <w:lang w:val="en-GB"/>
        </w:rPr>
        <w:t> </w:t>
      </w:r>
      <w:hyperlink r:id="rId78" w:tgtFrame="_blank" w:tooltip="Access the article via Libkey" w:history="1">
        <w:r w:rsidRPr="00613D63">
          <w:rPr>
            <w:rStyle w:val="Hyperlink"/>
            <w:lang w:val="en-GB"/>
          </w:rPr>
          <w:t>'Lessons for a Learning Health System: Effectively Communicating to Patients about Research with their Health Information and Biospecimens.'</w:t>
        </w:r>
      </w:hyperlink>
      <w:r w:rsidRPr="00613D63">
        <w:rPr>
          <w:i/>
          <w:iCs/>
          <w:lang w:val="en-GB"/>
        </w:rPr>
        <w:t> Learning Health Systems 9</w:t>
      </w:r>
      <w:r w:rsidRPr="00613D63">
        <w:rPr>
          <w:lang w:val="en-GB"/>
        </w:rPr>
        <w:t>(1), undefined.</w:t>
      </w:r>
    </w:p>
    <w:p w:rsidR="003717E6" w:rsidRPr="00CB73F8" w:rsidRDefault="003717E6" w:rsidP="00CB73F8">
      <w:pPr>
        <w:rPr>
          <w:lang w:val="en-GB"/>
        </w:rPr>
      </w:pPr>
      <w:r w:rsidRPr="00CB73F8">
        <w:rPr>
          <w:lang w:val="en-GB"/>
        </w:rPr>
        <w:t>Tenenbaum, J. D. (2024) </w:t>
      </w:r>
      <w:hyperlink r:id="rId79" w:tgtFrame="_blank" w:tooltip="Access the article via Libkey" w:history="1">
        <w:r w:rsidRPr="00CB73F8">
          <w:rPr>
            <w:rStyle w:val="Hyperlink"/>
            <w:lang w:val="en-GB"/>
          </w:rPr>
          <w:t>'Accelerating a Learning Public Health System: Opportunities, Obstacles, and a Call to Action.'</w:t>
        </w:r>
      </w:hyperlink>
      <w:r w:rsidRPr="00CB73F8">
        <w:rPr>
          <w:i/>
          <w:iCs/>
          <w:lang w:val="en-GB"/>
        </w:rPr>
        <w:t> Learning Health Systems 8</w:t>
      </w:r>
      <w:r w:rsidRPr="00CB73F8">
        <w:rPr>
          <w:lang w:val="en-GB"/>
        </w:rPr>
        <w:t>(4), e10449–n/a.</w:t>
      </w:r>
    </w:p>
    <w:p w:rsidR="003717E6" w:rsidRPr="00613D63" w:rsidRDefault="003717E6" w:rsidP="00860DB0">
      <w:pPr>
        <w:rPr>
          <w:lang w:val="en-GB"/>
        </w:rPr>
      </w:pPr>
      <w:r w:rsidRPr="00613D63">
        <w:rPr>
          <w:lang w:val="en-GB"/>
        </w:rPr>
        <w:t>Todd, A., et al. (2024) </w:t>
      </w:r>
      <w:hyperlink r:id="rId80" w:tgtFrame="_blank" w:tooltip="Access the article via Libkey" w:history="1">
        <w:r w:rsidRPr="00613D63">
          <w:rPr>
            <w:rStyle w:val="Hyperlink"/>
            <w:lang w:val="en-GB"/>
          </w:rPr>
          <w:t>'The Value of Health Service-Based Research to Health Service Organisations: A Qualitative Study with Senior Health Service Executives.'</w:t>
        </w:r>
      </w:hyperlink>
      <w:r w:rsidRPr="00613D63">
        <w:rPr>
          <w:i/>
          <w:iCs/>
          <w:lang w:val="en-GB"/>
        </w:rPr>
        <w:t> Health Research Policy and Systems 22</w:t>
      </w:r>
      <w:r w:rsidRPr="00613D63">
        <w:rPr>
          <w:lang w:val="en-GB"/>
        </w:rPr>
        <w:t>(1), 65–undefined.</w:t>
      </w:r>
    </w:p>
    <w:p w:rsidR="003717E6" w:rsidRPr="00613D63" w:rsidRDefault="003717E6" w:rsidP="00860DB0">
      <w:pPr>
        <w:rPr>
          <w:lang w:val="en-GB"/>
        </w:rPr>
      </w:pPr>
      <w:r w:rsidRPr="00613D63">
        <w:rPr>
          <w:lang w:val="en-GB"/>
        </w:rPr>
        <w:t>Vibe, A., et al. (2024) </w:t>
      </w:r>
      <w:hyperlink r:id="rId81" w:tgtFrame="_blank" w:tooltip="Access the article via Libkey" w:history="1">
        <w:r w:rsidRPr="00613D63">
          <w:rPr>
            <w:rStyle w:val="Hyperlink"/>
            <w:lang w:val="en-GB"/>
          </w:rPr>
          <w:t>'The Predictors of Patient Safety Culture in Hospital Setting: A Systematic Review.'</w:t>
        </w:r>
      </w:hyperlink>
      <w:r w:rsidRPr="00613D63">
        <w:rPr>
          <w:i/>
          <w:iCs/>
          <w:lang w:val="en-GB"/>
        </w:rPr>
        <w:t> Journal of Patient Safety 20</w:t>
      </w:r>
      <w:r w:rsidRPr="00613D63">
        <w:rPr>
          <w:lang w:val="en-GB"/>
        </w:rPr>
        <w:t>(8), 576–592.</w:t>
      </w:r>
    </w:p>
    <w:p w:rsidR="003717E6" w:rsidRPr="00613D63" w:rsidRDefault="003717E6" w:rsidP="00026A14">
      <w:pPr>
        <w:rPr>
          <w:lang w:val="en-GB"/>
        </w:rPr>
      </w:pPr>
      <w:proofErr w:type="spellStart"/>
      <w:r w:rsidRPr="00613D63">
        <w:rPr>
          <w:lang w:val="en-GB"/>
        </w:rPr>
        <w:t>Waitzberg</w:t>
      </w:r>
      <w:proofErr w:type="spellEnd"/>
      <w:r w:rsidRPr="00613D63">
        <w:rPr>
          <w:lang w:val="en-GB"/>
        </w:rPr>
        <w:t>, R., et al. (2024) </w:t>
      </w:r>
      <w:hyperlink r:id="rId82" w:tgtFrame="_blank" w:tooltip="Access the article via Libkey" w:history="1">
        <w:r w:rsidRPr="00613D63">
          <w:rPr>
            <w:rStyle w:val="Hyperlink"/>
            <w:lang w:val="en-GB"/>
          </w:rPr>
          <w:t>'Health System Description and Assessment: A Scoping Review of Templates for Systematic Analyses.'</w:t>
        </w:r>
      </w:hyperlink>
      <w:r w:rsidRPr="00613D63">
        <w:rPr>
          <w:i/>
          <w:iCs/>
          <w:lang w:val="en-GB"/>
        </w:rPr>
        <w:t> Health Research Policy and Systems 22</w:t>
      </w:r>
      <w:r w:rsidRPr="00613D63">
        <w:rPr>
          <w:lang w:val="en-GB"/>
        </w:rPr>
        <w:t>(1), 82–undefined.</w:t>
      </w:r>
    </w:p>
    <w:p w:rsidR="003717E6" w:rsidRPr="00613D63" w:rsidRDefault="003717E6" w:rsidP="00026A14">
      <w:pPr>
        <w:rPr>
          <w:lang w:val="en-GB"/>
        </w:rPr>
      </w:pPr>
      <w:r w:rsidRPr="00613D63">
        <w:rPr>
          <w:lang w:val="en-GB"/>
        </w:rPr>
        <w:t>Watts, S., et al. (2024) </w:t>
      </w:r>
      <w:hyperlink r:id="rId83" w:tgtFrame="_blank" w:tooltip="Access the article via Libkey" w:history="1">
        <w:r w:rsidRPr="00613D63">
          <w:rPr>
            <w:rStyle w:val="Hyperlink"/>
            <w:lang w:val="en-GB"/>
          </w:rPr>
          <w:t>'Using Gaming to Prepare Health Professional Students to Practice Systems Thinking.'</w:t>
        </w:r>
      </w:hyperlink>
      <w:r w:rsidRPr="00613D63">
        <w:rPr>
          <w:i/>
          <w:iCs/>
          <w:lang w:val="en-GB"/>
        </w:rPr>
        <w:t> Learning Health Systems 9</w:t>
      </w:r>
      <w:r w:rsidRPr="00613D63">
        <w:rPr>
          <w:lang w:val="en-GB"/>
        </w:rPr>
        <w:t>(1), undefined.</w:t>
      </w:r>
    </w:p>
    <w:p w:rsidR="003717E6" w:rsidRPr="00613D63" w:rsidRDefault="003717E6" w:rsidP="00860DB0">
      <w:pPr>
        <w:rPr>
          <w:lang w:val="en-GB"/>
        </w:rPr>
      </w:pPr>
      <w:r w:rsidRPr="00613D63">
        <w:rPr>
          <w:lang w:val="en-GB"/>
        </w:rPr>
        <w:t>Winzer, H., et al. (2024) </w:t>
      </w:r>
      <w:hyperlink r:id="rId84" w:tgtFrame="_blank" w:tooltip="Access the article via Libkey" w:history="1">
        <w:r w:rsidRPr="00613D63">
          <w:rPr>
            <w:rStyle w:val="Hyperlink"/>
            <w:lang w:val="en-GB"/>
          </w:rPr>
          <w:t>'Tactical Capacity Planning Under Uncertainty – a Capacity Limitation Analysis.'</w:t>
        </w:r>
      </w:hyperlink>
      <w:r w:rsidRPr="00613D63">
        <w:rPr>
          <w:i/>
          <w:iCs/>
          <w:lang w:val="en-GB"/>
        </w:rPr>
        <w:t> Journal of Health Organization and Management 39</w:t>
      </w:r>
      <w:r w:rsidRPr="00613D63">
        <w:rPr>
          <w:lang w:val="en-GB"/>
        </w:rPr>
        <w:t>(1), 66–82.</w:t>
      </w:r>
    </w:p>
    <w:p w:rsidR="003717E6" w:rsidRDefault="003717E6" w:rsidP="25D30F87">
      <w:pPr>
        <w:rPr>
          <w:lang w:val="en-GB"/>
        </w:rPr>
      </w:pPr>
      <w:r w:rsidRPr="00CB73F8">
        <w:rPr>
          <w:lang w:val="en-GB"/>
        </w:rPr>
        <w:lastRenderedPageBreak/>
        <w:t>Wolfenden, L., et al. (2024) </w:t>
      </w:r>
      <w:hyperlink r:id="rId85" w:tgtFrame="_blank" w:tooltip="Access the article via Libkey" w:history="1">
        <w:r w:rsidRPr="00CB73F8">
          <w:rPr>
            <w:rStyle w:val="Hyperlink"/>
            <w:lang w:val="en-GB"/>
          </w:rPr>
          <w:t>'Learning Health Systems to Implement Chronic Disease Prevention Programs: A Novel Framework and Perspectives from an Australian Health Service.'</w:t>
        </w:r>
      </w:hyperlink>
      <w:r w:rsidRPr="00CB73F8">
        <w:rPr>
          <w:i/>
          <w:iCs/>
          <w:lang w:val="en-GB"/>
        </w:rPr>
        <w:t> Learning Health Systems 8</w:t>
      </w:r>
      <w:r w:rsidRPr="00CB73F8">
        <w:rPr>
          <w:lang w:val="en-GB"/>
        </w:rPr>
        <w:t>(4), e10466–n/a.</w:t>
      </w:r>
      <w:r w:rsidRPr="00CB73F8">
        <w:rPr>
          <w:lang w:val="en-GB"/>
        </w:rPr>
        <w:br/>
      </w:r>
    </w:p>
    <w:p w:rsidR="00E13D7A" w:rsidRDefault="54B3EFD4" w:rsidP="47DC803E">
      <w:pPr>
        <w:pStyle w:val="Heading2"/>
        <w:jc w:val="center"/>
        <w:rPr>
          <w:b/>
          <w:bCs/>
          <w:color w:val="auto"/>
        </w:rPr>
      </w:pPr>
      <w:bookmarkStart w:id="4" w:name="_Toc188430992"/>
      <w:r w:rsidRPr="4DA438F5">
        <w:rPr>
          <w:b/>
          <w:bCs/>
          <w:color w:val="auto"/>
        </w:rPr>
        <w:t>Contact us</w:t>
      </w:r>
      <w:bookmarkEnd w:id="4"/>
    </w:p>
    <w:p w:rsidR="47DC803E" w:rsidRDefault="00F6791C" w:rsidP="47DC803E">
      <w:r w:rsidRPr="00562293">
        <w:rPr>
          <w:b/>
          <w:bCs/>
        </w:rPr>
        <w:t>Elizabeth Carney</w:t>
      </w:r>
      <w:r>
        <w:t xml:space="preserve"> – NHS Librarian Forth Valley (</w:t>
      </w:r>
      <w:hyperlink r:id="rId86" w:history="1">
        <w:r w:rsidRPr="00C83125">
          <w:rPr>
            <w:rStyle w:val="Hyperlink"/>
          </w:rPr>
          <w:t>elizabeth.carney@nhs.scot</w:t>
        </w:r>
      </w:hyperlink>
      <w:r>
        <w:t>)</w:t>
      </w:r>
    </w:p>
    <w:p w:rsidR="00F6791C" w:rsidRDefault="00F6791C" w:rsidP="47DC803E">
      <w:r w:rsidRPr="00562293">
        <w:rPr>
          <w:b/>
          <w:bCs/>
        </w:rPr>
        <w:t>Rebecca Hart Hadad</w:t>
      </w:r>
      <w:r>
        <w:t xml:space="preserve"> – NHS Librarian State Hospital (</w:t>
      </w:r>
      <w:hyperlink r:id="rId87" w:history="1">
        <w:r w:rsidR="00DD411F" w:rsidRPr="00C83125">
          <w:rPr>
            <w:rStyle w:val="Hyperlink"/>
          </w:rPr>
          <w:t>rebecca.harthadad@nhs.scot</w:t>
        </w:r>
      </w:hyperlink>
      <w:r>
        <w:t xml:space="preserve">) </w:t>
      </w:r>
    </w:p>
    <w:p w:rsidR="00F6791C" w:rsidRDefault="00F6791C" w:rsidP="47DC803E">
      <w:r w:rsidRPr="00562293">
        <w:rPr>
          <w:b/>
          <w:bCs/>
        </w:rPr>
        <w:t>Tim Zijlstra</w:t>
      </w:r>
      <w:r>
        <w:t xml:space="preserve"> – NHS Librarian </w:t>
      </w:r>
      <w:proofErr w:type="spellStart"/>
      <w:r>
        <w:t>Tayside</w:t>
      </w:r>
      <w:proofErr w:type="spellEnd"/>
      <w:r>
        <w:t xml:space="preserve"> (</w:t>
      </w:r>
      <w:hyperlink r:id="rId88" w:history="1">
        <w:r w:rsidRPr="00C83125">
          <w:rPr>
            <w:rStyle w:val="Hyperlink"/>
          </w:rPr>
          <w:t>Timotheus.zijlstra@nhs.scot</w:t>
        </w:r>
      </w:hyperlink>
      <w:r>
        <w:t xml:space="preserve">) </w:t>
      </w:r>
    </w:p>
    <w:p w:rsidR="00F6791C" w:rsidRDefault="00562293" w:rsidP="47DC803E">
      <w:r>
        <w:t xml:space="preserve">If you would like to receive this update via e-mail, please contact </w:t>
      </w:r>
      <w:hyperlink r:id="rId89" w:history="1">
        <w:r w:rsidRPr="00C83125">
          <w:rPr>
            <w:rStyle w:val="Hyperlink"/>
          </w:rPr>
          <w:t>tay.improvementacademy@nhs.scot</w:t>
        </w:r>
      </w:hyperlink>
      <w:r>
        <w:t xml:space="preserve"> with subject Realistic Medicine CAB. </w:t>
      </w:r>
    </w:p>
    <w:p w:rsidR="56051133" w:rsidRDefault="56051133" w:rsidP="47DC803E">
      <w:pPr>
        <w:jc w:val="center"/>
      </w:pPr>
    </w:p>
    <w:p w:rsidR="0BF11DD8" w:rsidRDefault="0BF11DD8" w:rsidP="060E4D9C">
      <w:pPr>
        <w:jc w:val="center"/>
        <w:rPr>
          <w:b/>
          <w:bCs/>
        </w:rPr>
      </w:pPr>
      <w:r w:rsidRPr="060E4D9C">
        <w:rPr>
          <w:b/>
          <w:bCs/>
        </w:rPr>
        <w:t>END OF DOCUMENT</w:t>
      </w:r>
    </w:p>
    <w:sectPr w:rsidR="0BF11DD8" w:rsidSect="00E13D7A">
      <w:headerReference w:type="default" r:id="rId90"/>
      <w:footerReference w:type="default" r:id="rId9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985" w:rsidRDefault="008A1985" w:rsidP="00E13D7A">
      <w:pPr>
        <w:spacing w:after="0" w:line="240" w:lineRule="auto"/>
      </w:pPr>
      <w:r>
        <w:separator/>
      </w:r>
    </w:p>
  </w:endnote>
  <w:endnote w:type="continuationSeparator" w:id="0">
    <w:p w:rsidR="008A1985" w:rsidRDefault="008A1985" w:rsidP="00E13D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600"/>
      <w:gridCol w:w="3600"/>
      <w:gridCol w:w="3600"/>
    </w:tblGrid>
    <w:tr w:rsidR="25D30F87" w:rsidTr="25D30F87">
      <w:trPr>
        <w:trHeight w:val="300"/>
      </w:trPr>
      <w:tc>
        <w:tcPr>
          <w:tcW w:w="3600" w:type="dxa"/>
        </w:tcPr>
        <w:p w:rsidR="25D30F87" w:rsidRDefault="25D30F87" w:rsidP="25D30F87">
          <w:pPr>
            <w:pStyle w:val="Header"/>
            <w:ind w:left="-115"/>
          </w:pPr>
        </w:p>
      </w:tc>
      <w:tc>
        <w:tcPr>
          <w:tcW w:w="3600" w:type="dxa"/>
        </w:tcPr>
        <w:p w:rsidR="25D30F87" w:rsidRDefault="001A305F" w:rsidP="25D30F87">
          <w:pPr>
            <w:pStyle w:val="Header"/>
            <w:jc w:val="center"/>
          </w:pPr>
          <w:r>
            <w:fldChar w:fldCharType="begin"/>
          </w:r>
          <w:r w:rsidR="25D30F87">
            <w:instrText>PAGE</w:instrText>
          </w:r>
          <w:r>
            <w:fldChar w:fldCharType="separate"/>
          </w:r>
          <w:r w:rsidR="007B44E1">
            <w:rPr>
              <w:noProof/>
            </w:rPr>
            <w:t>9</w:t>
          </w:r>
          <w:r>
            <w:fldChar w:fldCharType="end"/>
          </w:r>
        </w:p>
      </w:tc>
      <w:tc>
        <w:tcPr>
          <w:tcW w:w="3600" w:type="dxa"/>
        </w:tcPr>
        <w:p w:rsidR="25D30F87" w:rsidRDefault="25D30F87" w:rsidP="25D30F87">
          <w:pPr>
            <w:pStyle w:val="Header"/>
            <w:ind w:right="-115"/>
            <w:jc w:val="right"/>
          </w:pPr>
        </w:p>
      </w:tc>
    </w:tr>
  </w:tbl>
  <w:p w:rsidR="25D30F87" w:rsidRDefault="25D30F87" w:rsidP="25D30F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985" w:rsidRDefault="008A1985" w:rsidP="00E13D7A">
      <w:pPr>
        <w:spacing w:after="0" w:line="240" w:lineRule="auto"/>
      </w:pPr>
      <w:r>
        <w:separator/>
      </w:r>
    </w:p>
  </w:footnote>
  <w:footnote w:type="continuationSeparator" w:id="0">
    <w:p w:rsidR="008A1985" w:rsidRDefault="008A1985" w:rsidP="00E13D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600"/>
      <w:gridCol w:w="3600"/>
      <w:gridCol w:w="3600"/>
    </w:tblGrid>
    <w:tr w:rsidR="25D30F87" w:rsidTr="25D30F87">
      <w:trPr>
        <w:trHeight w:val="300"/>
      </w:trPr>
      <w:tc>
        <w:tcPr>
          <w:tcW w:w="3600" w:type="dxa"/>
        </w:tcPr>
        <w:p w:rsidR="25D30F87" w:rsidRDefault="25D30F87" w:rsidP="25D30F87">
          <w:pPr>
            <w:pStyle w:val="Header"/>
            <w:ind w:left="-115"/>
          </w:pPr>
        </w:p>
      </w:tc>
      <w:tc>
        <w:tcPr>
          <w:tcW w:w="3600" w:type="dxa"/>
        </w:tcPr>
        <w:p w:rsidR="25D30F87" w:rsidRDefault="25D30F87" w:rsidP="25D30F87">
          <w:pPr>
            <w:pStyle w:val="Header"/>
            <w:jc w:val="center"/>
          </w:pPr>
        </w:p>
      </w:tc>
      <w:tc>
        <w:tcPr>
          <w:tcW w:w="3600" w:type="dxa"/>
        </w:tcPr>
        <w:p w:rsidR="25D30F87" w:rsidRDefault="25D30F87" w:rsidP="25D30F87">
          <w:pPr>
            <w:pStyle w:val="Header"/>
            <w:ind w:right="-115"/>
            <w:jc w:val="right"/>
          </w:pPr>
        </w:p>
      </w:tc>
    </w:tr>
  </w:tbl>
  <w:p w:rsidR="25D30F87" w:rsidRDefault="25D30F87" w:rsidP="25D30F8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379E59B3"/>
    <w:rsid w:val="00026A14"/>
    <w:rsid w:val="00195CB6"/>
    <w:rsid w:val="001A305F"/>
    <w:rsid w:val="002609E7"/>
    <w:rsid w:val="002F4433"/>
    <w:rsid w:val="003717E6"/>
    <w:rsid w:val="00373501"/>
    <w:rsid w:val="003C24CC"/>
    <w:rsid w:val="004C7473"/>
    <w:rsid w:val="00562293"/>
    <w:rsid w:val="005E431C"/>
    <w:rsid w:val="00613D63"/>
    <w:rsid w:val="00665584"/>
    <w:rsid w:val="0078753E"/>
    <w:rsid w:val="007B44E1"/>
    <w:rsid w:val="00812346"/>
    <w:rsid w:val="00860DB0"/>
    <w:rsid w:val="00861908"/>
    <w:rsid w:val="008A1985"/>
    <w:rsid w:val="00A67E8F"/>
    <w:rsid w:val="00BE5E14"/>
    <w:rsid w:val="00CB73F8"/>
    <w:rsid w:val="00D87CEF"/>
    <w:rsid w:val="00DD2BD6"/>
    <w:rsid w:val="00DD411F"/>
    <w:rsid w:val="00E0585F"/>
    <w:rsid w:val="00E13D7A"/>
    <w:rsid w:val="00E8371F"/>
    <w:rsid w:val="00ED193D"/>
    <w:rsid w:val="00F6791C"/>
    <w:rsid w:val="00F93F92"/>
    <w:rsid w:val="00FD3F71"/>
    <w:rsid w:val="00FE4BAA"/>
    <w:rsid w:val="0366D349"/>
    <w:rsid w:val="03EA8353"/>
    <w:rsid w:val="042B1B8E"/>
    <w:rsid w:val="04DDBE02"/>
    <w:rsid w:val="05EC65FE"/>
    <w:rsid w:val="060E4D9C"/>
    <w:rsid w:val="06A28D24"/>
    <w:rsid w:val="085A8107"/>
    <w:rsid w:val="09C7E621"/>
    <w:rsid w:val="0BB5CCA8"/>
    <w:rsid w:val="0BF11DD8"/>
    <w:rsid w:val="0C9A8FFA"/>
    <w:rsid w:val="0D2FA760"/>
    <w:rsid w:val="0EDFE4A9"/>
    <w:rsid w:val="0F04A581"/>
    <w:rsid w:val="103F2EDD"/>
    <w:rsid w:val="1442801E"/>
    <w:rsid w:val="14E3D6A8"/>
    <w:rsid w:val="17D7F5A6"/>
    <w:rsid w:val="19A4F896"/>
    <w:rsid w:val="19D84D6F"/>
    <w:rsid w:val="1A9A663A"/>
    <w:rsid w:val="1FA71029"/>
    <w:rsid w:val="215D8A1C"/>
    <w:rsid w:val="21688940"/>
    <w:rsid w:val="220F1342"/>
    <w:rsid w:val="242A4B21"/>
    <w:rsid w:val="250D2325"/>
    <w:rsid w:val="255569BD"/>
    <w:rsid w:val="25D30F87"/>
    <w:rsid w:val="26644F97"/>
    <w:rsid w:val="26A27D5F"/>
    <w:rsid w:val="2F6922BD"/>
    <w:rsid w:val="305D11A0"/>
    <w:rsid w:val="310BF818"/>
    <w:rsid w:val="312CE695"/>
    <w:rsid w:val="317FB06B"/>
    <w:rsid w:val="3345B0E8"/>
    <w:rsid w:val="3583CD95"/>
    <w:rsid w:val="36BDAB3F"/>
    <w:rsid w:val="37897D91"/>
    <w:rsid w:val="379E59B3"/>
    <w:rsid w:val="38FEA88C"/>
    <w:rsid w:val="392643BF"/>
    <w:rsid w:val="3A3B7B6A"/>
    <w:rsid w:val="3A9BE46B"/>
    <w:rsid w:val="3AF94A63"/>
    <w:rsid w:val="3B460FA6"/>
    <w:rsid w:val="3BBC9A7C"/>
    <w:rsid w:val="3DA51D3A"/>
    <w:rsid w:val="3EA1C699"/>
    <w:rsid w:val="3EAB489D"/>
    <w:rsid w:val="4211AA77"/>
    <w:rsid w:val="42F7F431"/>
    <w:rsid w:val="43235740"/>
    <w:rsid w:val="43B1A39C"/>
    <w:rsid w:val="43B928C2"/>
    <w:rsid w:val="47DC803E"/>
    <w:rsid w:val="4C348E68"/>
    <w:rsid w:val="4CF5DC60"/>
    <w:rsid w:val="4DA438F5"/>
    <w:rsid w:val="4E4A7BA2"/>
    <w:rsid w:val="512477E2"/>
    <w:rsid w:val="51333492"/>
    <w:rsid w:val="51FA288F"/>
    <w:rsid w:val="5218A0BF"/>
    <w:rsid w:val="52392EA2"/>
    <w:rsid w:val="52752A5B"/>
    <w:rsid w:val="52ADC224"/>
    <w:rsid w:val="5483ADEA"/>
    <w:rsid w:val="54B3EFD4"/>
    <w:rsid w:val="56051133"/>
    <w:rsid w:val="56138053"/>
    <w:rsid w:val="5897EC8C"/>
    <w:rsid w:val="58DAD039"/>
    <w:rsid w:val="5900D0B8"/>
    <w:rsid w:val="5AC2B61A"/>
    <w:rsid w:val="5B4C6429"/>
    <w:rsid w:val="5B99A52A"/>
    <w:rsid w:val="5F82A43C"/>
    <w:rsid w:val="6005809A"/>
    <w:rsid w:val="612E1018"/>
    <w:rsid w:val="634407B6"/>
    <w:rsid w:val="6705C089"/>
    <w:rsid w:val="671C58F9"/>
    <w:rsid w:val="67C245C1"/>
    <w:rsid w:val="68D6439D"/>
    <w:rsid w:val="6AA3E550"/>
    <w:rsid w:val="6B3F3583"/>
    <w:rsid w:val="6BA6F760"/>
    <w:rsid w:val="6C257058"/>
    <w:rsid w:val="6CE32411"/>
    <w:rsid w:val="6DF63C59"/>
    <w:rsid w:val="6E0FE07E"/>
    <w:rsid w:val="6F7E929B"/>
    <w:rsid w:val="718E0BA9"/>
    <w:rsid w:val="7428E92F"/>
    <w:rsid w:val="748813B7"/>
    <w:rsid w:val="77051923"/>
    <w:rsid w:val="77F84823"/>
    <w:rsid w:val="785C9F97"/>
    <w:rsid w:val="79A8E09C"/>
    <w:rsid w:val="7A055607"/>
    <w:rsid w:val="7B00FD67"/>
    <w:rsid w:val="7D1DD6E9"/>
    <w:rsid w:val="7F31596B"/>
    <w:rsid w:val="7F34D0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D7A"/>
  </w:style>
  <w:style w:type="paragraph" w:styleId="Heading1">
    <w:name w:val="heading 1"/>
    <w:basedOn w:val="Normal"/>
    <w:next w:val="Normal"/>
    <w:link w:val="Heading1Char"/>
    <w:uiPriority w:val="9"/>
    <w:qFormat/>
    <w:rsid w:val="00E13D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13D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13D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13D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E13D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E13D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E13D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E13D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E13D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D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13D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13D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13D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E13D7A"/>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E13D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E13D7A"/>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E13D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E13D7A"/>
    <w:rPr>
      <w:rFonts w:eastAsiaTheme="majorEastAsia" w:cstheme="majorBidi"/>
      <w:color w:val="272727" w:themeColor="text1" w:themeTint="D8"/>
    </w:rPr>
  </w:style>
  <w:style w:type="character" w:customStyle="1" w:styleId="TitleChar">
    <w:name w:val="Title Char"/>
    <w:basedOn w:val="DefaultParagraphFont"/>
    <w:link w:val="Title"/>
    <w:uiPriority w:val="10"/>
    <w:rsid w:val="00E13D7A"/>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E13D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E13D7A"/>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0E13D7A"/>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E13D7A"/>
    <w:rPr>
      <w:i/>
      <w:iCs/>
      <w:color w:val="0F4761" w:themeColor="accent1" w:themeShade="BF"/>
    </w:rPr>
  </w:style>
  <w:style w:type="character" w:customStyle="1" w:styleId="QuoteChar">
    <w:name w:val="Quote Char"/>
    <w:basedOn w:val="DefaultParagraphFont"/>
    <w:link w:val="Quote"/>
    <w:uiPriority w:val="29"/>
    <w:rsid w:val="00E13D7A"/>
    <w:rPr>
      <w:i/>
      <w:iCs/>
      <w:color w:val="404040" w:themeColor="text1" w:themeTint="BF"/>
    </w:rPr>
  </w:style>
  <w:style w:type="paragraph" w:styleId="Quote">
    <w:name w:val="Quote"/>
    <w:basedOn w:val="Normal"/>
    <w:next w:val="Normal"/>
    <w:link w:val="QuoteChar"/>
    <w:uiPriority w:val="29"/>
    <w:qFormat/>
    <w:rsid w:val="00E13D7A"/>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sid w:val="00E13D7A"/>
    <w:rPr>
      <w:i/>
      <w:iCs/>
      <w:color w:val="0F4761" w:themeColor="accent1" w:themeShade="BF"/>
    </w:rPr>
  </w:style>
  <w:style w:type="paragraph" w:styleId="IntenseQuote">
    <w:name w:val="Intense Quote"/>
    <w:basedOn w:val="Normal"/>
    <w:next w:val="Normal"/>
    <w:link w:val="IntenseQuoteChar"/>
    <w:uiPriority w:val="30"/>
    <w:qFormat/>
    <w:rsid w:val="00E13D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sid w:val="00E13D7A"/>
    <w:rPr>
      <w:b/>
      <w:bCs/>
      <w:smallCaps/>
      <w:color w:val="0F4761" w:themeColor="accent1" w:themeShade="BF"/>
      <w:spacing w:val="5"/>
    </w:rPr>
  </w:style>
  <w:style w:type="character" w:styleId="Hyperlink">
    <w:name w:val="Hyperlink"/>
    <w:basedOn w:val="DefaultParagraphFont"/>
    <w:uiPriority w:val="99"/>
    <w:unhideWhenUsed/>
    <w:rsid w:val="47DC803E"/>
    <w:rPr>
      <w:color w:val="467886"/>
      <w:u w:val="single"/>
    </w:rPr>
  </w:style>
  <w:style w:type="paragraph" w:styleId="TOC2">
    <w:name w:val="toc 2"/>
    <w:basedOn w:val="Normal"/>
    <w:next w:val="Normal"/>
    <w:uiPriority w:val="39"/>
    <w:unhideWhenUsed/>
    <w:rsid w:val="47DC803E"/>
    <w:pPr>
      <w:spacing w:after="100"/>
      <w:ind w:left="220"/>
    </w:pPr>
  </w:style>
  <w:style w:type="paragraph" w:styleId="Header">
    <w:name w:val="header"/>
    <w:basedOn w:val="Normal"/>
    <w:uiPriority w:val="99"/>
    <w:unhideWhenUsed/>
    <w:rsid w:val="25D30F87"/>
    <w:pPr>
      <w:tabs>
        <w:tab w:val="center" w:pos="4680"/>
        <w:tab w:val="right" w:pos="9360"/>
      </w:tabs>
      <w:spacing w:after="0" w:line="240" w:lineRule="auto"/>
    </w:pPr>
  </w:style>
  <w:style w:type="paragraph" w:styleId="Footer">
    <w:name w:val="footer"/>
    <w:basedOn w:val="Normal"/>
    <w:uiPriority w:val="99"/>
    <w:unhideWhenUsed/>
    <w:rsid w:val="25D30F87"/>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73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501"/>
    <w:rPr>
      <w:rFonts w:ascii="Tahoma" w:hAnsi="Tahoma" w:cs="Tahoma"/>
      <w:sz w:val="16"/>
      <w:szCs w:val="16"/>
    </w:rPr>
  </w:style>
  <w:style w:type="character" w:customStyle="1" w:styleId="UnresolvedMention">
    <w:name w:val="Unresolved Mention"/>
    <w:basedOn w:val="DefaultParagraphFont"/>
    <w:uiPriority w:val="99"/>
    <w:semiHidden/>
    <w:unhideWhenUsed/>
    <w:rsid w:val="00A67E8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26299303">
      <w:bodyDiv w:val="1"/>
      <w:marLeft w:val="0"/>
      <w:marRight w:val="0"/>
      <w:marTop w:val="0"/>
      <w:marBottom w:val="0"/>
      <w:divBdr>
        <w:top w:val="none" w:sz="0" w:space="0" w:color="auto"/>
        <w:left w:val="none" w:sz="0" w:space="0" w:color="auto"/>
        <w:bottom w:val="none" w:sz="0" w:space="0" w:color="auto"/>
        <w:right w:val="none" w:sz="0" w:space="0" w:color="auto"/>
      </w:divBdr>
    </w:div>
    <w:div w:id="163062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key.io/libraries/3071/10.1177/0272989X241285418" TargetMode="External"/><Relationship Id="rId18" Type="http://schemas.openxmlformats.org/officeDocument/2006/relationships/hyperlink" Target="https://libkey.io/libraries/3071/10.2147/RMHP.S489522" TargetMode="External"/><Relationship Id="rId26" Type="http://schemas.openxmlformats.org/officeDocument/2006/relationships/hyperlink" Target="https://libkey.io/libraries/3071/10.3928/24748307-20240730-01" TargetMode="External"/><Relationship Id="rId39" Type="http://schemas.openxmlformats.org/officeDocument/2006/relationships/hyperlink" Target="https://libkey.io/libraries/3071/10.1002/lrh2.10422" TargetMode="External"/><Relationship Id="rId21" Type="http://schemas.openxmlformats.org/officeDocument/2006/relationships/hyperlink" Target="https://libkey.io/libraries/3071/10.1007/s40271-024-00702-w" TargetMode="External"/><Relationship Id="rId34" Type="http://schemas.openxmlformats.org/officeDocument/2006/relationships/hyperlink" Target="https://libkey.io/libraries/3071/10.1186/s12939-024-02313-1" TargetMode="External"/><Relationship Id="rId42" Type="http://schemas.openxmlformats.org/officeDocument/2006/relationships/hyperlink" Target="https://libkey.io/libraries/3071/10.1186/s12954-024-01130-7" TargetMode="External"/><Relationship Id="rId47" Type="http://schemas.openxmlformats.org/officeDocument/2006/relationships/hyperlink" Target="https://libkey.io/libraries/3071/10.1186/s12939-024-02293-2" TargetMode="External"/><Relationship Id="rId50" Type="http://schemas.openxmlformats.org/officeDocument/2006/relationships/hyperlink" Target="https://www.gov.scot/publications/suspected-drug-deaths-scotland-july-september-2024/documents/" TargetMode="External"/><Relationship Id="rId55" Type="http://schemas.openxmlformats.org/officeDocument/2006/relationships/hyperlink" Target="https://www.gov.uk/government/publications/chief-medical-officers-annual-report-2024-health-in-cities" TargetMode="External"/><Relationship Id="rId63" Type="http://schemas.openxmlformats.org/officeDocument/2006/relationships/hyperlink" Target="https://libkey.io/libraries/3071/10.1177/1357633X231167613" TargetMode="External"/><Relationship Id="rId68" Type="http://schemas.openxmlformats.org/officeDocument/2006/relationships/hyperlink" Target="https://libkey.io/libraries/3071/10.1177/20552076241299864" TargetMode="External"/><Relationship Id="rId76" Type="http://schemas.openxmlformats.org/officeDocument/2006/relationships/hyperlink" Target="https://www.gov.scot/publications/transport-health-delivery-plan/documents/" TargetMode="External"/><Relationship Id="rId84" Type="http://schemas.openxmlformats.org/officeDocument/2006/relationships/hyperlink" Target="https://libkey.io/libraries/3071/10.1108/JHOM-01-2024-0011" TargetMode="External"/><Relationship Id="rId89" Type="http://schemas.openxmlformats.org/officeDocument/2006/relationships/hyperlink" Target="mailto:tay.improvementacademy@nhs.scot" TargetMode="External"/><Relationship Id="rId7" Type="http://schemas.openxmlformats.org/officeDocument/2006/relationships/footnotes" Target="footnotes.xml"/><Relationship Id="rId71" Type="http://schemas.openxmlformats.org/officeDocument/2006/relationships/hyperlink" Target="https://libkey.io/libraries/3071/10.1177/20552076241281210" TargetMode="Externa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key.io/libraries/3071/10.1007/s11136-024-03772-3" TargetMode="External"/><Relationship Id="rId29" Type="http://schemas.openxmlformats.org/officeDocument/2006/relationships/hyperlink" Target="https://libkey.io/libraries/3071/10.1177/23743735241272168" TargetMode="External"/><Relationship Id="rId11" Type="http://schemas.openxmlformats.org/officeDocument/2006/relationships/hyperlink" Target="https://rightdecisions.scot.nhs.uk/realistic-medicine-national-toolkit-for-professionals/" TargetMode="External"/><Relationship Id="rId24" Type="http://schemas.openxmlformats.org/officeDocument/2006/relationships/hyperlink" Target="https://libkey.io/libraries/3071/10.1177/20552076241293975" TargetMode="External"/><Relationship Id="rId32" Type="http://schemas.openxmlformats.org/officeDocument/2006/relationships/hyperlink" Target="https://www.gov.scot/publications/getting-it-right-for-everyone-girfe/" TargetMode="External"/><Relationship Id="rId37" Type="http://schemas.openxmlformats.org/officeDocument/2006/relationships/hyperlink" Target="https://libkey.io/libraries/3071/10.5888/pcd21.240264" TargetMode="External"/><Relationship Id="rId40" Type="http://schemas.openxmlformats.org/officeDocument/2006/relationships/hyperlink" Target="https://www.gov.scot/publications/scottish-health-survey-2023-volume-1-main-report/documents/" TargetMode="External"/><Relationship Id="rId45" Type="http://schemas.openxmlformats.org/officeDocument/2006/relationships/hyperlink" Target="https://libkey.io/libraries/3071/10.1186/s12961-024-01196-6" TargetMode="External"/><Relationship Id="rId53" Type="http://schemas.openxmlformats.org/officeDocument/2006/relationships/hyperlink" Target="https://libkey.io/libraries/3071/10.1136/bmjqs-2024-017577" TargetMode="External"/><Relationship Id="rId58" Type="http://schemas.openxmlformats.org/officeDocument/2006/relationships/hyperlink" Target="https://libkey.io/libraries/3071/10.1177/20552076241271803" TargetMode="External"/><Relationship Id="rId66" Type="http://schemas.openxmlformats.org/officeDocument/2006/relationships/hyperlink" Target="https://libkey.io/libraries/3071/10.1177/0272989X241285036" TargetMode="External"/><Relationship Id="rId74" Type="http://schemas.openxmlformats.org/officeDocument/2006/relationships/hyperlink" Target="https://libkey.io/libraries/3071/10.1108/JHOM-06-2024-0256" TargetMode="External"/><Relationship Id="rId79" Type="http://schemas.openxmlformats.org/officeDocument/2006/relationships/hyperlink" Target="https://libkey.io/libraries/3071/10.1002/lrh2.10449" TargetMode="External"/><Relationship Id="rId87" Type="http://schemas.openxmlformats.org/officeDocument/2006/relationships/hyperlink" Target="mailto:rebecca.harthadad@nhs.scot" TargetMode="External"/><Relationship Id="rId5" Type="http://schemas.openxmlformats.org/officeDocument/2006/relationships/settings" Target="settings.xml"/><Relationship Id="rId61" Type="http://schemas.openxmlformats.org/officeDocument/2006/relationships/hyperlink" Target="https://libkey.io/libraries/3071/10.1177/1357633X231173006" TargetMode="External"/><Relationship Id="rId82" Type="http://schemas.openxmlformats.org/officeDocument/2006/relationships/hyperlink" Target="https://libkey.io/libraries/3071/10.1186/s12961-024-01166-y" TargetMode="External"/><Relationship Id="rId90" Type="http://schemas.openxmlformats.org/officeDocument/2006/relationships/header" Target="header1.xml"/><Relationship Id="rId19" Type="http://schemas.openxmlformats.org/officeDocument/2006/relationships/hyperlink" Target="https://libkey.io/libraries/3071/10.1186/s12939-024-02351-9" TargetMode="External"/><Relationship Id="rId14" Type="http://schemas.openxmlformats.org/officeDocument/2006/relationships/hyperlink" Target="https://libkey.io/libraries/3071/10.1177/0272989X241275645" TargetMode="External"/><Relationship Id="rId22" Type="http://schemas.openxmlformats.org/officeDocument/2006/relationships/hyperlink" Target="https://www.gov.uk/government/statistics/patient-reported-outcome-measures-proms-in-england-final-202223-data" TargetMode="External"/><Relationship Id="rId27" Type="http://schemas.openxmlformats.org/officeDocument/2006/relationships/hyperlink" Target="https://libkey.io/libraries/3071/10.1177/23743735241226994" TargetMode="External"/><Relationship Id="rId30" Type="http://schemas.openxmlformats.org/officeDocument/2006/relationships/hyperlink" Target="https://libkey.io/libraries/3071/10.1016/j.pec.2024.108551" TargetMode="External"/><Relationship Id="rId35" Type="http://schemas.openxmlformats.org/officeDocument/2006/relationships/hyperlink" Target="https://libkey.io/libraries/3071/10.1016/j.pec.2024.108555" TargetMode="External"/><Relationship Id="rId43" Type="http://schemas.openxmlformats.org/officeDocument/2006/relationships/hyperlink" Target="https://libkey.io/libraries/3071/10.1136/bmjqs-2024-017740" TargetMode="External"/><Relationship Id="rId48" Type="http://schemas.openxmlformats.org/officeDocument/2006/relationships/hyperlink" Target="https://www.gov.scot/publications/achieving-value-sustainability-prescribing/documents/" TargetMode="External"/><Relationship Id="rId56" Type="http://schemas.openxmlformats.org/officeDocument/2006/relationships/hyperlink" Target="https://www.gov.scot/publications/scottish-health-survey-2023-volume-2-technical-report/documents/" TargetMode="External"/><Relationship Id="rId64" Type="http://schemas.openxmlformats.org/officeDocument/2006/relationships/hyperlink" Target="https://libkey.io/libraries/3071/10.1177/23743735241302941" TargetMode="External"/><Relationship Id="rId69" Type="http://schemas.openxmlformats.org/officeDocument/2006/relationships/hyperlink" Target="https://libkey.io/libraries/3071/10.1177/20552076241283530" TargetMode="External"/><Relationship Id="rId77" Type="http://schemas.openxmlformats.org/officeDocument/2006/relationships/hyperlink" Target="https://libkey.io/libraries/3071/10.1136/bmjqs-2023-016840" TargetMode="External"/><Relationship Id="rId8" Type="http://schemas.openxmlformats.org/officeDocument/2006/relationships/endnotes" Target="endnotes.xml"/><Relationship Id="rId51" Type="http://schemas.openxmlformats.org/officeDocument/2006/relationships/hyperlink" Target="https://libkey.io/libraries/3071/10.1136/bmjqs-2024-017486" TargetMode="External"/><Relationship Id="rId72" Type="http://schemas.openxmlformats.org/officeDocument/2006/relationships/hyperlink" Target="https://libkey.io/libraries/3071/10.1177/20552076241277438" TargetMode="External"/><Relationship Id="rId80" Type="http://schemas.openxmlformats.org/officeDocument/2006/relationships/hyperlink" Target="https://libkey.io/libraries/3071/10.1186/s12961-024-01149-z" TargetMode="External"/><Relationship Id="rId85" Type="http://schemas.openxmlformats.org/officeDocument/2006/relationships/hyperlink" Target="https://libkey.io/libraries/3071/10.1002/lrh2.10466"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gov.scot/binaries/content/documents/govscot/publications/progress-report/2024/12/nhs-recovery-plan-2021-2026-annual-progress-update-report-2024/documents/nhs-recovery-plan-2021-2026-annual-progress-update-2024/nhs-recovery-plan-2021-2026-annual-progress-update-2024/govscot%3Adocument/nhs-recovery-plan-2021-2026-annual-progress-update-2024.pdf" TargetMode="External"/><Relationship Id="rId17" Type="http://schemas.openxmlformats.org/officeDocument/2006/relationships/hyperlink" Target="https://libkey.io/libraries/3071/10.1080/17538068.2024.2427451" TargetMode="External"/><Relationship Id="rId25" Type="http://schemas.openxmlformats.org/officeDocument/2006/relationships/hyperlink" Target="https://libkey.io/libraries/3071/10.1177/0272989X241286516" TargetMode="External"/><Relationship Id="rId33" Type="http://schemas.openxmlformats.org/officeDocument/2006/relationships/hyperlink" Target="https://libkey.io/libraries/3071/10.1186/s41687-024-00703-1" TargetMode="External"/><Relationship Id="rId38" Type="http://schemas.openxmlformats.org/officeDocument/2006/relationships/hyperlink" Target="https://www.kingsfund.org.uk/insight-and-analysis/blogs/delivering-population-health-lessons-government-implementing-plans" TargetMode="External"/><Relationship Id="rId46" Type="http://schemas.openxmlformats.org/officeDocument/2006/relationships/hyperlink" Target="https://libkey.io/libraries/3071/10.1186/s12954-024-01105-8" TargetMode="External"/><Relationship Id="rId59" Type="http://schemas.openxmlformats.org/officeDocument/2006/relationships/hyperlink" Target="https://www.kingsfund.org.uk/insight-and-analysis/long-reads/10-year-health-plan-recommendations" TargetMode="External"/><Relationship Id="rId67" Type="http://schemas.openxmlformats.org/officeDocument/2006/relationships/hyperlink" Target="https://libkey.io/libraries/3071/10.1186/s12961-024-01193-9" TargetMode="External"/><Relationship Id="rId20" Type="http://schemas.openxmlformats.org/officeDocument/2006/relationships/hyperlink" Target="https://libkey.io/libraries/3071/10.1177/0272989X241286880" TargetMode="External"/><Relationship Id="rId41" Type="http://schemas.openxmlformats.org/officeDocument/2006/relationships/hyperlink" Target="https://libkey.io/libraries/3071/10.1186/s12939-024-02348-4" TargetMode="External"/><Relationship Id="rId54" Type="http://schemas.openxmlformats.org/officeDocument/2006/relationships/hyperlink" Target="https://libkey.io/libraries/3071/10.5888/pcd21.240077" TargetMode="External"/><Relationship Id="rId62" Type="http://schemas.openxmlformats.org/officeDocument/2006/relationships/hyperlink" Target="https://libkey.io/libraries/3071/10.1177/20552076241277712" TargetMode="External"/><Relationship Id="rId70" Type="http://schemas.openxmlformats.org/officeDocument/2006/relationships/hyperlink" Target="https://libkey.io/libraries/3071/10.1177/20552076241271835" TargetMode="External"/><Relationship Id="rId75" Type="http://schemas.openxmlformats.org/officeDocument/2006/relationships/hyperlink" Target="https://libkey.io/libraries/3071/10.1002/lrh2.10446" TargetMode="External"/><Relationship Id="rId83" Type="http://schemas.openxmlformats.org/officeDocument/2006/relationships/hyperlink" Target="https://libkey.io/libraries/3071/10.1002/lrh2.10441" TargetMode="External"/><Relationship Id="rId88" Type="http://schemas.openxmlformats.org/officeDocument/2006/relationships/hyperlink" Target="mailto:Timotheus.zijlstra@nhs.scot"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ibkey.io/libraries/3071/10.1016/j.pec.2024.108492" TargetMode="External"/><Relationship Id="rId23" Type="http://schemas.openxmlformats.org/officeDocument/2006/relationships/hyperlink" Target="https://www.gov.uk/government/statistics/patient-reported-outcome-measures-proms-in-england-provisional-202324-data" TargetMode="External"/><Relationship Id="rId28" Type="http://schemas.openxmlformats.org/officeDocument/2006/relationships/hyperlink" Target="https://libkey.io/libraries/3071/10.1177/0272989X241302288" TargetMode="External"/><Relationship Id="rId36" Type="http://schemas.openxmlformats.org/officeDocument/2006/relationships/hyperlink" Target="https://libkey.io/libraries/3071/10.1177/1357633X231167905" TargetMode="External"/><Relationship Id="rId49" Type="http://schemas.openxmlformats.org/officeDocument/2006/relationships/hyperlink" Target="https://www.gov.scot/publications/inclusion-health-action-general-practice-equality-impact-assessment/documents/" TargetMode="External"/><Relationship Id="rId57" Type="http://schemas.openxmlformats.org/officeDocument/2006/relationships/hyperlink" Target="https://libkey.io/libraries/3071/10.1186/s12954-024-01141-4" TargetMode="External"/><Relationship Id="rId10" Type="http://schemas.openxmlformats.org/officeDocument/2006/relationships/hyperlink" Target="https://forms.office.com/Pages/ResponsePage.aspx?id=veDvEDCgykuAnLXmdF5Jmvs_CSBnSLJPpemaJsTukt5UNEpBNEo3NzhSM0dKVUFFTEtYTVJaWjE3SS4u" TargetMode="External"/><Relationship Id="rId31" Type="http://schemas.openxmlformats.org/officeDocument/2006/relationships/hyperlink" Target="https://libkey.io/libraries/3071/10.1080/17538068.2024.2432170" TargetMode="External"/><Relationship Id="rId44" Type="http://schemas.openxmlformats.org/officeDocument/2006/relationships/hyperlink" Target="https://libkey.io/libraries/3071/10.1111/1475-6773.14374" TargetMode="External"/><Relationship Id="rId52" Type="http://schemas.openxmlformats.org/officeDocument/2006/relationships/hyperlink" Target="https://libkey.io/libraries/3071/10.1136/bmjqs-2024-017132" TargetMode="External"/><Relationship Id="rId60" Type="http://schemas.openxmlformats.org/officeDocument/2006/relationships/hyperlink" Target="https://libkey.io/libraries/3071/10.1177/1357633X231173006" TargetMode="External"/><Relationship Id="rId65" Type="http://schemas.openxmlformats.org/officeDocument/2006/relationships/hyperlink" Target="https://libkey.io/libraries/3071/10.1186/s41687-024-00727-7" TargetMode="External"/><Relationship Id="rId73" Type="http://schemas.openxmlformats.org/officeDocument/2006/relationships/hyperlink" Target="https://libkey.io/libraries/3071/10.1177/0272989X241289336" TargetMode="External"/><Relationship Id="rId78" Type="http://schemas.openxmlformats.org/officeDocument/2006/relationships/hyperlink" Target="https://libkey.io/libraries/3071/10.1002/lrh2.10450" TargetMode="External"/><Relationship Id="rId81" Type="http://schemas.openxmlformats.org/officeDocument/2006/relationships/hyperlink" Target="https://libkey.io/libraries/3071/10.1097/PTS.0000000000001285" TargetMode="External"/><Relationship Id="rId86" Type="http://schemas.openxmlformats.org/officeDocument/2006/relationships/hyperlink" Target="mailto:elizabeth.carney@nhs.scot" TargetMode="External"/><Relationship Id="rId4" Type="http://schemas.openxmlformats.org/officeDocument/2006/relationships/styles" Target="styles.xml"/><Relationship Id="rId9" Type="http://schemas.openxmlformats.org/officeDocument/2006/relationships/hyperlink" Target="http://www.knowledge.scot.nhs.uk/home/help-and-training/library-servic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2425d2b-0f6b-48f9-92b7-c8a7c0f653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686C45D3B67F4DB5F30E448EC60CD7" ma:contentTypeVersion="15" ma:contentTypeDescription="Create a new document." ma:contentTypeScope="" ma:versionID="239200107bdfd72df657be55852c765d">
  <xsd:schema xmlns:xsd="http://www.w3.org/2001/XMLSchema" xmlns:xs="http://www.w3.org/2001/XMLSchema" xmlns:p="http://schemas.microsoft.com/office/2006/metadata/properties" xmlns:ns3="12425d2b-0f6b-48f9-92b7-c8a7c0f65382" xmlns:ns4="11d43fe2-9d36-4415-b5ce-8310920e80be" targetNamespace="http://schemas.microsoft.com/office/2006/metadata/properties" ma:root="true" ma:fieldsID="ac5b6da841e51807d04a564e005e0ddd" ns3:_="" ns4:_="">
    <xsd:import namespace="12425d2b-0f6b-48f9-92b7-c8a7c0f65382"/>
    <xsd:import namespace="11d43fe2-9d36-4415-b5ce-8310920e80b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LengthInSeconds" minOccurs="0"/>
                <xsd:element ref="ns3:_activity"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25d2b-0f6b-48f9-92b7-c8a7c0f65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d43fe2-9d36-4415-b5ce-8310920e80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10964A-17C9-4EF4-9888-FACD2F67AEFB}">
  <ds:schemaRefs>
    <ds:schemaRef ds:uri="http://schemas.microsoft.com/sharepoint/v3/contenttype/forms"/>
  </ds:schemaRefs>
</ds:datastoreItem>
</file>

<file path=customXml/itemProps2.xml><?xml version="1.0" encoding="utf-8"?>
<ds:datastoreItem xmlns:ds="http://schemas.openxmlformats.org/officeDocument/2006/customXml" ds:itemID="{796C5611-549C-472B-B621-3782094E52DF}">
  <ds:schemaRefs>
    <ds:schemaRef ds:uri="http://schemas.microsoft.com/office/2006/metadata/properties"/>
    <ds:schemaRef ds:uri="http://schemas.microsoft.com/office/infopath/2007/PartnerControls"/>
    <ds:schemaRef ds:uri="12425d2b-0f6b-48f9-92b7-c8a7c0f65382"/>
  </ds:schemaRefs>
</ds:datastoreItem>
</file>

<file path=customXml/itemProps3.xml><?xml version="1.0" encoding="utf-8"?>
<ds:datastoreItem xmlns:ds="http://schemas.openxmlformats.org/officeDocument/2006/customXml" ds:itemID="{ACDD1104-4CC5-4658-8F91-F623D2081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25d2b-0f6b-48f9-92b7-c8a7c0f65382"/>
    <ds:schemaRef ds:uri="11d43fe2-9d36-4415-b5ce-8310920e8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23</TotalTime>
  <Pages>9</Pages>
  <Words>3833</Words>
  <Characters>21854</Characters>
  <Application>Microsoft Office Word</Application>
  <DocSecurity>0</DocSecurity>
  <Lines>182</Lines>
  <Paragraphs>51</Paragraphs>
  <ScaleCrop>false</ScaleCrop>
  <Company>NHS Forth Valley</Company>
  <LinksUpToDate>false</LinksUpToDate>
  <CharactersWithSpaces>25636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Carney (NHS Forth Valley)</dc:creator>
  <cp:lastModifiedBy>NHS Forth Valley</cp:lastModifiedBy>
  <cp:revision>27</cp:revision>
  <cp:lastPrinted>2025-01-22T09:37:00Z</cp:lastPrinted>
  <dcterms:created xsi:type="dcterms:W3CDTF">2025-01-22T09:02:00Z</dcterms:created>
  <dcterms:modified xsi:type="dcterms:W3CDTF">2025-01-22T11:25:00Z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0x0101003B686C45D3B67F4DB5F30E448EC60CD7</vt:lpwstr>
  </property>
</Properties>
</file>